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AED" w:rsidRDefault="00261AED" w:rsidP="00261AED">
      <w:pPr>
        <w:pStyle w:val="Cmsor1"/>
        <w:jc w:val="right"/>
        <w:rPr>
          <w:rFonts w:ascii="Calibri" w:hAnsi="Calibri" w:cs="Calibri"/>
          <w:color w:val="021798"/>
          <w:szCs w:val="22"/>
        </w:rPr>
      </w:pPr>
      <w:r>
        <w:rPr>
          <w:rFonts w:ascii="Calibri" w:hAnsi="Calibri" w:cs="Calibri"/>
          <w:noProof/>
          <w:color w:val="021798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-3810</wp:posOffset>
            </wp:positionV>
            <wp:extent cx="1365885" cy="806450"/>
            <wp:effectExtent l="0" t="0" r="5715" b="0"/>
            <wp:wrapTight wrapText="bothSides">
              <wp:wrapPolygon edited="0">
                <wp:start x="0" y="0"/>
                <wp:lineTo x="0" y="20920"/>
                <wp:lineTo x="21389" y="20920"/>
                <wp:lineTo x="21389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color w:val="021798"/>
          <w:szCs w:val="22"/>
        </w:rPr>
        <w:t>TELEPÜLÉSI ÖNKORMÁNYZATOK ORSZÁGOS SZÖVETSÉGE</w:t>
      </w:r>
    </w:p>
    <w:p w:rsidR="00261AED" w:rsidRDefault="00261AED" w:rsidP="00261AED">
      <w:pPr>
        <w:jc w:val="right"/>
        <w:rPr>
          <w:rFonts w:ascii="Calibri" w:hAnsi="Calibri" w:cs="Calibri"/>
          <w:color w:val="021798"/>
        </w:rPr>
      </w:pPr>
      <w:r>
        <w:rPr>
          <w:rFonts w:ascii="Calibri" w:hAnsi="Calibri" w:cs="Calibri"/>
          <w:color w:val="021798"/>
        </w:rPr>
        <w:t>HUNGARIAN NATIONAL ASSOCIATION OF LOCAL AUTHORITIES</w:t>
      </w:r>
    </w:p>
    <w:p w:rsidR="00261AED" w:rsidRDefault="00261AED" w:rsidP="00261AED">
      <w:pPr>
        <w:pStyle w:val="Cmsor1"/>
        <w:jc w:val="right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1071 Budapest, Damjanich utca 44. III/1</w:t>
      </w:r>
      <w:proofErr w:type="gramStart"/>
      <w:r>
        <w:rPr>
          <w:rFonts w:ascii="Calibri" w:hAnsi="Calibri" w:cs="Calibri"/>
          <w:b w:val="0"/>
          <w:sz w:val="22"/>
          <w:szCs w:val="22"/>
        </w:rPr>
        <w:t>.,</w:t>
      </w:r>
      <w:proofErr w:type="gramEnd"/>
      <w:r>
        <w:rPr>
          <w:rFonts w:ascii="Calibri" w:hAnsi="Calibri" w:cs="Calibri"/>
          <w:b w:val="0"/>
          <w:sz w:val="22"/>
          <w:szCs w:val="22"/>
        </w:rPr>
        <w:t xml:space="preserve"> 1406 Budapest 76., Pf. 50.</w:t>
      </w:r>
    </w:p>
    <w:p w:rsidR="00261AED" w:rsidRDefault="00261AED" w:rsidP="00261AED">
      <w:pPr>
        <w:jc w:val="right"/>
        <w:rPr>
          <w:rFonts w:ascii="Calibri" w:hAnsi="Calibri" w:cs="Calibri"/>
          <w:sz w:val="22"/>
          <w:szCs w:val="22"/>
        </w:rPr>
      </w:pPr>
      <w:r w:rsidRPr="00770BBD">
        <w:rPr>
          <w:rFonts w:ascii="Calibri" w:hAnsi="Calibri" w:cs="Calibri"/>
          <w:b/>
          <w:sz w:val="22"/>
          <w:szCs w:val="22"/>
        </w:rPr>
        <w:t xml:space="preserve">Google </w:t>
      </w:r>
      <w:proofErr w:type="spellStart"/>
      <w:r w:rsidRPr="00770BBD">
        <w:rPr>
          <w:rFonts w:ascii="Calibri" w:hAnsi="Calibri" w:cs="Calibri"/>
          <w:b/>
          <w:sz w:val="22"/>
          <w:szCs w:val="22"/>
        </w:rPr>
        <w:t>Maps</w:t>
      </w:r>
      <w:proofErr w:type="spellEnd"/>
      <w:r>
        <w:rPr>
          <w:rFonts w:ascii="Calibri" w:hAnsi="Calibri" w:cs="Calibri"/>
          <w:sz w:val="22"/>
          <w:szCs w:val="22"/>
        </w:rPr>
        <w:t>: TÖOSZ</w:t>
      </w:r>
    </w:p>
    <w:p w:rsidR="00261AED" w:rsidRDefault="00261AED" w:rsidP="00261AED">
      <w:pPr>
        <w:pStyle w:val="Cmsor1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Titkárság:</w:t>
      </w:r>
    </w:p>
    <w:p w:rsidR="00261AED" w:rsidRDefault="00261AED" w:rsidP="00261AED">
      <w:pPr>
        <w:pStyle w:val="Cmsor1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color w:val="000000"/>
          <w:sz w:val="22"/>
          <w:szCs w:val="22"/>
        </w:rPr>
        <w:t xml:space="preserve">: </w:t>
      </w:r>
      <w:hyperlink r:id="rId8" w:history="1">
        <w:r w:rsidRPr="00C82708">
          <w:rPr>
            <w:rStyle w:val="Hiperhivatkozs"/>
            <w:rFonts w:ascii="Calibri" w:hAnsi="Calibri" w:cs="Calibri"/>
            <w:b w:val="0"/>
            <w:sz w:val="22"/>
            <w:szCs w:val="22"/>
          </w:rPr>
          <w:t>toosz@toosz.hu</w:t>
        </w:r>
      </w:hyperlink>
    </w:p>
    <w:p w:rsidR="00261AED" w:rsidRDefault="00261AED" w:rsidP="00261AED">
      <w:pPr>
        <w:pBdr>
          <w:bottom w:val="single" w:sz="4" w:space="1" w:color="auto"/>
        </w:pBd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Telefon: </w:t>
      </w:r>
      <w:r>
        <w:rPr>
          <w:rFonts w:ascii="Calibri" w:hAnsi="Calibri" w:cs="Calibri"/>
          <w:sz w:val="22"/>
          <w:szCs w:val="22"/>
        </w:rPr>
        <w:t>+36 1 322 7407, +36 1 322 6673</w:t>
      </w:r>
    </w:p>
    <w:p w:rsidR="00261AED" w:rsidRDefault="00261AED" w:rsidP="00261AED">
      <w:pPr>
        <w:pBdr>
          <w:bottom w:val="single" w:sz="4" w:space="1" w:color="auto"/>
        </w:pBdr>
        <w:jc w:val="right"/>
        <w:rPr>
          <w:sz w:val="22"/>
          <w:szCs w:val="22"/>
        </w:rPr>
      </w:pPr>
      <w:r w:rsidRPr="00480240">
        <w:rPr>
          <w:rFonts w:ascii="Calibri" w:hAnsi="Calibri" w:cs="Calibri"/>
          <w:b/>
          <w:sz w:val="22"/>
          <w:szCs w:val="22"/>
        </w:rPr>
        <w:t>Honlap</w:t>
      </w:r>
      <w:r>
        <w:rPr>
          <w:rFonts w:ascii="Calibri" w:hAnsi="Calibri" w:cs="Calibri"/>
          <w:sz w:val="22"/>
          <w:szCs w:val="22"/>
        </w:rPr>
        <w:t xml:space="preserve">: </w:t>
      </w:r>
      <w:hyperlink r:id="rId9" w:history="1">
        <w:r>
          <w:rPr>
            <w:rStyle w:val="Hiperhivatkozs"/>
            <w:rFonts w:ascii="Calibri" w:hAnsi="Calibri" w:cs="Calibri"/>
            <w:sz w:val="22"/>
            <w:szCs w:val="22"/>
          </w:rPr>
          <w:t>www.toosz.hu</w:t>
        </w:r>
      </w:hyperlink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 xml:space="preserve">Forró-Drót szolgálat: </w:t>
      </w:r>
      <w:r>
        <w:rPr>
          <w:rFonts w:ascii="Calibri" w:hAnsi="Calibri" w:cs="Calibri"/>
          <w:bCs/>
          <w:sz w:val="22"/>
          <w:szCs w:val="22"/>
        </w:rPr>
        <w:t>+36 1 </w:t>
      </w:r>
      <w:r>
        <w:rPr>
          <w:rFonts w:ascii="Calibri" w:hAnsi="Calibri" w:cs="Calibri"/>
          <w:sz w:val="22"/>
          <w:szCs w:val="22"/>
        </w:rPr>
        <w:t xml:space="preserve">321 2496 </w:t>
      </w:r>
      <w:r>
        <w:rPr>
          <w:rFonts w:ascii="Calibri" w:hAnsi="Calibri" w:cs="Calibri"/>
          <w:b/>
          <w:bCs/>
          <w:sz w:val="22"/>
          <w:szCs w:val="22"/>
        </w:rPr>
        <w:t>Jogi ügyek</w:t>
      </w:r>
      <w:r>
        <w:rPr>
          <w:rFonts w:ascii="Calibri" w:hAnsi="Calibri" w:cs="Calibri"/>
          <w:sz w:val="22"/>
          <w:szCs w:val="22"/>
        </w:rPr>
        <w:t xml:space="preserve"> +36 1 321 2497</w:t>
      </w:r>
    </w:p>
    <w:p w:rsidR="00307223" w:rsidRPr="00CA3F80" w:rsidRDefault="00307223" w:rsidP="00307223">
      <w:pPr>
        <w:pStyle w:val="Cm"/>
        <w:widowControl/>
        <w:jc w:val="left"/>
        <w:rPr>
          <w:rFonts w:asciiTheme="minorHAnsi" w:hAnsiTheme="minorHAnsi" w:cstheme="minorHAnsi"/>
          <w:szCs w:val="24"/>
        </w:rPr>
      </w:pPr>
      <w:r w:rsidRPr="00CA3F80">
        <w:rPr>
          <w:rFonts w:asciiTheme="minorHAnsi" w:hAnsiTheme="minorHAnsi" w:cstheme="minorHAnsi"/>
          <w:szCs w:val="24"/>
        </w:rPr>
        <w:t>S</w:t>
      </w:r>
      <w:r w:rsidRPr="00CA3F80">
        <w:rPr>
          <w:rFonts w:asciiTheme="minorHAnsi" w:hAnsiTheme="minorHAnsi" w:cstheme="minorHAnsi"/>
          <w:caps w:val="0"/>
          <w:szCs w:val="24"/>
        </w:rPr>
        <w:t>z</w:t>
      </w:r>
      <w:r w:rsidR="00961D0A" w:rsidRPr="00CA3F80">
        <w:rPr>
          <w:rFonts w:asciiTheme="minorHAnsi" w:hAnsiTheme="minorHAnsi" w:cstheme="minorHAnsi"/>
          <w:caps w:val="0"/>
          <w:szCs w:val="24"/>
        </w:rPr>
        <w:t>ám</w:t>
      </w:r>
      <w:r w:rsidRPr="00CA3F80">
        <w:rPr>
          <w:rFonts w:asciiTheme="minorHAnsi" w:hAnsiTheme="minorHAnsi" w:cstheme="minorHAnsi"/>
          <w:szCs w:val="24"/>
        </w:rPr>
        <w:t>:</w:t>
      </w:r>
      <w:r w:rsidR="00DD5B53" w:rsidRPr="00CA3F80">
        <w:rPr>
          <w:rFonts w:asciiTheme="minorHAnsi" w:hAnsiTheme="minorHAnsi" w:cstheme="minorHAnsi"/>
          <w:szCs w:val="24"/>
        </w:rPr>
        <w:t xml:space="preserve"> </w:t>
      </w:r>
      <w:r w:rsidR="00261AED" w:rsidRPr="00CA3F80">
        <w:rPr>
          <w:rFonts w:asciiTheme="minorHAnsi" w:hAnsiTheme="minorHAnsi" w:cstheme="minorHAnsi"/>
          <w:szCs w:val="24"/>
        </w:rPr>
        <w:t>2-5</w:t>
      </w:r>
      <w:r w:rsidR="001755BD" w:rsidRPr="00CA3F80">
        <w:rPr>
          <w:rFonts w:asciiTheme="minorHAnsi" w:hAnsiTheme="minorHAnsi" w:cstheme="minorHAnsi"/>
          <w:szCs w:val="24"/>
        </w:rPr>
        <w:t>/2020</w:t>
      </w:r>
      <w:r w:rsidR="00961D0A" w:rsidRPr="00CA3F80">
        <w:rPr>
          <w:rFonts w:asciiTheme="minorHAnsi" w:hAnsiTheme="minorHAnsi" w:cstheme="minorHAnsi"/>
          <w:szCs w:val="24"/>
        </w:rPr>
        <w:t>.</w:t>
      </w:r>
    </w:p>
    <w:p w:rsidR="00CA3F80" w:rsidRPr="00CA3F80" w:rsidRDefault="00CA3F80" w:rsidP="00CA3F80">
      <w:pPr>
        <w:jc w:val="right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Budapest, 2020. március 11.</w:t>
      </w:r>
    </w:p>
    <w:p w:rsidR="00937D56" w:rsidRPr="00CA3F80" w:rsidRDefault="00937D56" w:rsidP="00A745A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A3F80" w:rsidRPr="00CA3F80" w:rsidRDefault="00CA3F80" w:rsidP="00A745A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937D56" w:rsidRPr="00CA3F80" w:rsidRDefault="0053059A" w:rsidP="00937D5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b/>
          <w:sz w:val="24"/>
          <w:szCs w:val="24"/>
        </w:rPr>
        <w:t>A TÖOSZ 201</w:t>
      </w:r>
      <w:r w:rsidR="001755BD" w:rsidRPr="00CA3F80">
        <w:rPr>
          <w:rFonts w:asciiTheme="minorHAnsi" w:hAnsiTheme="minorHAnsi" w:cstheme="minorHAnsi"/>
          <w:b/>
          <w:sz w:val="24"/>
          <w:szCs w:val="24"/>
        </w:rPr>
        <w:t>9</w:t>
      </w:r>
      <w:r w:rsidR="00937D56" w:rsidRPr="00CA3F80">
        <w:rPr>
          <w:rFonts w:asciiTheme="minorHAnsi" w:hAnsiTheme="minorHAnsi" w:cstheme="minorHAnsi"/>
          <w:b/>
          <w:sz w:val="24"/>
          <w:szCs w:val="24"/>
        </w:rPr>
        <w:t>. évi zárszámadása</w:t>
      </w:r>
    </w:p>
    <w:p w:rsidR="00937D56" w:rsidRPr="00CA3F80" w:rsidRDefault="00937D56" w:rsidP="00937D56">
      <w:pPr>
        <w:tabs>
          <w:tab w:val="left" w:pos="720"/>
        </w:tabs>
        <w:ind w:left="720" w:hanging="36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b/>
          <w:sz w:val="24"/>
          <w:szCs w:val="24"/>
        </w:rPr>
        <w:t xml:space="preserve">(Előterjesztés </w:t>
      </w:r>
      <w:r w:rsidR="0053059A" w:rsidRPr="00CA3F80">
        <w:rPr>
          <w:rFonts w:asciiTheme="minorHAnsi" w:hAnsiTheme="minorHAnsi" w:cstheme="minorHAnsi"/>
          <w:b/>
          <w:sz w:val="24"/>
          <w:szCs w:val="24"/>
        </w:rPr>
        <w:t xml:space="preserve">a </w:t>
      </w:r>
      <w:r w:rsidR="0000473B" w:rsidRPr="00CA3F80">
        <w:rPr>
          <w:rFonts w:asciiTheme="minorHAnsi" w:hAnsiTheme="minorHAnsi" w:cstheme="minorHAnsi"/>
          <w:b/>
          <w:sz w:val="24"/>
          <w:szCs w:val="24"/>
        </w:rPr>
        <w:t>K</w:t>
      </w:r>
      <w:r w:rsidR="0053059A" w:rsidRPr="00CA3F80">
        <w:rPr>
          <w:rFonts w:asciiTheme="minorHAnsi" w:hAnsiTheme="minorHAnsi" w:cstheme="minorHAnsi"/>
          <w:b/>
          <w:sz w:val="24"/>
          <w:szCs w:val="24"/>
        </w:rPr>
        <w:t>üldöttgyűlés 20</w:t>
      </w:r>
      <w:r w:rsidR="001755BD" w:rsidRPr="00CA3F80">
        <w:rPr>
          <w:rFonts w:asciiTheme="minorHAnsi" w:hAnsiTheme="minorHAnsi" w:cstheme="minorHAnsi"/>
          <w:b/>
          <w:sz w:val="24"/>
          <w:szCs w:val="24"/>
        </w:rPr>
        <w:t>20</w:t>
      </w:r>
      <w:r w:rsidR="0053059A" w:rsidRPr="00CA3F80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1755BD" w:rsidRPr="00CA3F80">
        <w:rPr>
          <w:rFonts w:asciiTheme="minorHAnsi" w:hAnsiTheme="minorHAnsi" w:cstheme="minorHAnsi"/>
          <w:b/>
          <w:sz w:val="24"/>
          <w:szCs w:val="24"/>
        </w:rPr>
        <w:t>március</w:t>
      </w:r>
      <w:r w:rsidR="0000473B" w:rsidRPr="00CA3F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755BD" w:rsidRPr="00CA3F80">
        <w:rPr>
          <w:rFonts w:asciiTheme="minorHAnsi" w:hAnsiTheme="minorHAnsi" w:cstheme="minorHAnsi"/>
          <w:b/>
          <w:sz w:val="24"/>
          <w:szCs w:val="24"/>
        </w:rPr>
        <w:t>31</w:t>
      </w:r>
      <w:r w:rsidRPr="00CA3F80">
        <w:rPr>
          <w:rFonts w:asciiTheme="minorHAnsi" w:hAnsiTheme="minorHAnsi" w:cstheme="minorHAnsi"/>
          <w:b/>
          <w:sz w:val="24"/>
          <w:szCs w:val="24"/>
        </w:rPr>
        <w:t>-ei ülésére)</w:t>
      </w:r>
    </w:p>
    <w:p w:rsidR="00937D56" w:rsidRPr="00CA3F80" w:rsidRDefault="00E832F0" w:rsidP="00937D5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II/B.</w:t>
      </w:r>
      <w:r w:rsidR="001755BD" w:rsidRPr="00CA3F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37D56" w:rsidRPr="00CA3F80">
        <w:rPr>
          <w:rFonts w:asciiTheme="minorHAnsi" w:hAnsiTheme="minorHAnsi" w:cstheme="minorHAnsi"/>
          <w:b/>
          <w:sz w:val="24"/>
          <w:szCs w:val="24"/>
        </w:rPr>
        <w:t>napirend</w:t>
      </w:r>
    </w:p>
    <w:p w:rsidR="00307223" w:rsidRPr="00CA3F80" w:rsidRDefault="00307223" w:rsidP="0030722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7223" w:rsidRPr="00CA3F80" w:rsidRDefault="008A653A" w:rsidP="0030722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A3F80">
        <w:rPr>
          <w:rFonts w:asciiTheme="minorHAnsi" w:hAnsiTheme="minorHAnsi" w:cstheme="minorHAnsi"/>
          <w:b/>
          <w:bCs/>
          <w:sz w:val="24"/>
          <w:szCs w:val="24"/>
        </w:rPr>
        <w:t xml:space="preserve">Tisztelt </w:t>
      </w:r>
      <w:r w:rsidR="00852BD8" w:rsidRPr="00CA3F80">
        <w:rPr>
          <w:rFonts w:asciiTheme="minorHAnsi" w:hAnsiTheme="minorHAnsi" w:cstheme="minorHAnsi"/>
          <w:b/>
          <w:bCs/>
          <w:sz w:val="24"/>
          <w:szCs w:val="24"/>
        </w:rPr>
        <w:t>Küldöttgyűlés!</w:t>
      </w:r>
    </w:p>
    <w:p w:rsidR="00A745A5" w:rsidRPr="00CA3F80" w:rsidRDefault="00A745A5" w:rsidP="0030722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53059A" w:rsidRPr="00CA3F80" w:rsidRDefault="0053059A" w:rsidP="00307223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A3F80">
        <w:rPr>
          <w:rFonts w:asciiTheme="minorHAnsi" w:hAnsiTheme="minorHAnsi" w:cstheme="minorHAnsi"/>
          <w:bCs/>
          <w:sz w:val="24"/>
          <w:szCs w:val="24"/>
        </w:rPr>
        <w:t>A TÖOSZ életében a 201</w:t>
      </w:r>
      <w:r w:rsidR="001755BD" w:rsidRPr="00CA3F80">
        <w:rPr>
          <w:rFonts w:asciiTheme="minorHAnsi" w:hAnsiTheme="minorHAnsi" w:cstheme="minorHAnsi"/>
          <w:bCs/>
          <w:sz w:val="24"/>
          <w:szCs w:val="24"/>
        </w:rPr>
        <w:t>9</w:t>
      </w:r>
      <w:r w:rsidR="00A745A5" w:rsidRPr="00CA3F80">
        <w:rPr>
          <w:rFonts w:asciiTheme="minorHAnsi" w:hAnsiTheme="minorHAnsi" w:cstheme="minorHAnsi"/>
          <w:bCs/>
          <w:sz w:val="24"/>
          <w:szCs w:val="24"/>
        </w:rPr>
        <w:t xml:space="preserve">. esztendő </w:t>
      </w:r>
      <w:r w:rsidR="009D1B3F" w:rsidRPr="00CA3F80">
        <w:rPr>
          <w:rFonts w:asciiTheme="minorHAnsi" w:hAnsiTheme="minorHAnsi" w:cstheme="minorHAnsi"/>
          <w:bCs/>
          <w:sz w:val="24"/>
          <w:szCs w:val="24"/>
        </w:rPr>
        <w:t>köl</w:t>
      </w:r>
      <w:r w:rsidRPr="00CA3F80">
        <w:rPr>
          <w:rFonts w:asciiTheme="minorHAnsi" w:hAnsiTheme="minorHAnsi" w:cstheme="minorHAnsi"/>
          <w:bCs/>
          <w:sz w:val="24"/>
          <w:szCs w:val="24"/>
        </w:rPr>
        <w:t>tségvetési szempontból a</w:t>
      </w:r>
      <w:r w:rsidR="00100A7C" w:rsidRPr="00CA3F80">
        <w:rPr>
          <w:rFonts w:asciiTheme="minorHAnsi" w:hAnsiTheme="minorHAnsi" w:cstheme="minorHAnsi"/>
          <w:bCs/>
          <w:sz w:val="24"/>
          <w:szCs w:val="24"/>
        </w:rPr>
        <w:t>z</w:t>
      </w:r>
      <w:r w:rsidRPr="00CA3F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00A7C" w:rsidRPr="00CA3F80">
        <w:rPr>
          <w:rFonts w:asciiTheme="minorHAnsi" w:hAnsiTheme="minorHAnsi" w:cstheme="minorHAnsi"/>
          <w:bCs/>
          <w:sz w:val="24"/>
          <w:szCs w:val="24"/>
        </w:rPr>
        <w:t>előző</w:t>
      </w:r>
      <w:r w:rsidR="001755BD" w:rsidRPr="00CA3F80">
        <w:rPr>
          <w:rFonts w:asciiTheme="minorHAnsi" w:hAnsiTheme="minorHAnsi" w:cstheme="minorHAnsi"/>
          <w:bCs/>
          <w:sz w:val="24"/>
          <w:szCs w:val="24"/>
        </w:rPr>
        <w:t xml:space="preserve"> év</w:t>
      </w:r>
      <w:r w:rsidR="009D1B3F" w:rsidRPr="00CA3F80">
        <w:rPr>
          <w:rFonts w:asciiTheme="minorHAnsi" w:hAnsiTheme="minorHAnsi" w:cstheme="minorHAnsi"/>
          <w:bCs/>
          <w:sz w:val="24"/>
          <w:szCs w:val="24"/>
        </w:rPr>
        <w:t xml:space="preserve">hez képest </w:t>
      </w:r>
      <w:r w:rsidRPr="00CA3F80">
        <w:rPr>
          <w:rFonts w:asciiTheme="minorHAnsi" w:hAnsiTheme="minorHAnsi" w:cstheme="minorHAnsi"/>
          <w:bCs/>
          <w:sz w:val="24"/>
          <w:szCs w:val="24"/>
        </w:rPr>
        <w:t xml:space="preserve">lényegesen </w:t>
      </w:r>
      <w:r w:rsidR="00100A7C" w:rsidRPr="00CA3F80">
        <w:rPr>
          <w:rFonts w:asciiTheme="minorHAnsi" w:hAnsiTheme="minorHAnsi" w:cstheme="minorHAnsi"/>
          <w:bCs/>
          <w:sz w:val="24"/>
          <w:szCs w:val="24"/>
        </w:rPr>
        <w:t>bizonytalanabbnak</w:t>
      </w:r>
      <w:r w:rsidRPr="00CA3F80">
        <w:rPr>
          <w:rFonts w:asciiTheme="minorHAnsi" w:hAnsiTheme="minorHAnsi" w:cstheme="minorHAnsi"/>
          <w:bCs/>
          <w:sz w:val="24"/>
          <w:szCs w:val="24"/>
        </w:rPr>
        <w:t xml:space="preserve"> tekinthető, t</w:t>
      </w:r>
      <w:r w:rsidR="009D1B3F" w:rsidRPr="00CA3F80">
        <w:rPr>
          <w:rFonts w:asciiTheme="minorHAnsi" w:hAnsiTheme="minorHAnsi" w:cstheme="minorHAnsi"/>
          <w:bCs/>
          <w:sz w:val="24"/>
          <w:szCs w:val="24"/>
        </w:rPr>
        <w:t xml:space="preserve">ekintettel arra, hogy </w:t>
      </w:r>
      <w:r w:rsidRPr="00CA3F80"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="00100A7C" w:rsidRPr="00CA3F80">
        <w:rPr>
          <w:rFonts w:asciiTheme="minorHAnsi" w:hAnsiTheme="minorHAnsi" w:cstheme="minorHAnsi"/>
          <w:bCs/>
          <w:sz w:val="24"/>
          <w:szCs w:val="24"/>
        </w:rPr>
        <w:t>201</w:t>
      </w:r>
      <w:r w:rsidR="001755BD" w:rsidRPr="00CA3F80">
        <w:rPr>
          <w:rFonts w:asciiTheme="minorHAnsi" w:hAnsiTheme="minorHAnsi" w:cstheme="minorHAnsi"/>
          <w:bCs/>
          <w:sz w:val="24"/>
          <w:szCs w:val="24"/>
        </w:rPr>
        <w:t>9</w:t>
      </w:r>
      <w:r w:rsidR="00100A7C" w:rsidRPr="00CA3F80">
        <w:rPr>
          <w:rFonts w:asciiTheme="minorHAnsi" w:hAnsiTheme="minorHAnsi" w:cstheme="minorHAnsi"/>
          <w:bCs/>
          <w:sz w:val="24"/>
          <w:szCs w:val="24"/>
        </w:rPr>
        <w:t>-</w:t>
      </w:r>
      <w:r w:rsidR="001755BD" w:rsidRPr="00CA3F80">
        <w:rPr>
          <w:rFonts w:asciiTheme="minorHAnsi" w:hAnsiTheme="minorHAnsi" w:cstheme="minorHAnsi"/>
          <w:bCs/>
          <w:sz w:val="24"/>
          <w:szCs w:val="24"/>
        </w:rPr>
        <w:t>e</w:t>
      </w:r>
      <w:r w:rsidR="00883D1F" w:rsidRPr="00CA3F80">
        <w:rPr>
          <w:rFonts w:asciiTheme="minorHAnsi" w:hAnsiTheme="minorHAnsi" w:cstheme="minorHAnsi"/>
          <w:bCs/>
          <w:sz w:val="24"/>
          <w:szCs w:val="24"/>
        </w:rPr>
        <w:t>s év folyamán</w:t>
      </w:r>
      <w:r w:rsidR="00172E15" w:rsidRPr="00CA3F80">
        <w:rPr>
          <w:rFonts w:asciiTheme="minorHAnsi" w:hAnsiTheme="minorHAnsi" w:cstheme="minorHAnsi"/>
          <w:bCs/>
          <w:sz w:val="24"/>
          <w:szCs w:val="24"/>
        </w:rPr>
        <w:t xml:space="preserve"> nem nyertünk el nagyobb pályázatokat</w:t>
      </w:r>
      <w:r w:rsidR="00883D1F" w:rsidRPr="00CA3F80">
        <w:rPr>
          <w:rFonts w:asciiTheme="minorHAnsi" w:hAnsiTheme="minorHAnsi" w:cstheme="minorHAnsi"/>
          <w:bCs/>
          <w:sz w:val="24"/>
          <w:szCs w:val="24"/>
        </w:rPr>
        <w:t>.</w:t>
      </w:r>
      <w:r w:rsidR="00F067BB" w:rsidRPr="00CA3F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E38D4" w:rsidRPr="00CA3F80">
        <w:rPr>
          <w:rFonts w:asciiTheme="minorHAnsi" w:hAnsiTheme="minorHAnsi" w:cstheme="minorHAnsi"/>
          <w:bCs/>
          <w:sz w:val="24"/>
          <w:szCs w:val="24"/>
        </w:rPr>
        <w:t xml:space="preserve">Ugyanakkor a </w:t>
      </w:r>
      <w:r w:rsidR="00E62F32" w:rsidRPr="00CA3F80">
        <w:rPr>
          <w:rFonts w:asciiTheme="minorHAnsi" w:hAnsiTheme="minorHAnsi" w:cstheme="minorHAnsi"/>
          <w:bCs/>
          <w:sz w:val="24"/>
          <w:szCs w:val="24"/>
        </w:rPr>
        <w:t>rendelkezésre álló pénzügyi eszközeit 201</w:t>
      </w:r>
      <w:r w:rsidR="001755BD" w:rsidRPr="00CA3F80">
        <w:rPr>
          <w:rFonts w:asciiTheme="minorHAnsi" w:hAnsiTheme="minorHAnsi" w:cstheme="minorHAnsi"/>
          <w:bCs/>
          <w:sz w:val="24"/>
          <w:szCs w:val="24"/>
        </w:rPr>
        <w:t>9</w:t>
      </w:r>
      <w:r w:rsidR="00E62F32" w:rsidRPr="00CA3F80">
        <w:rPr>
          <w:rFonts w:asciiTheme="minorHAnsi" w:hAnsiTheme="minorHAnsi" w:cstheme="minorHAnsi"/>
          <w:bCs/>
          <w:sz w:val="24"/>
          <w:szCs w:val="24"/>
        </w:rPr>
        <w:t>-b</w:t>
      </w:r>
      <w:r w:rsidR="001755BD" w:rsidRPr="00CA3F80">
        <w:rPr>
          <w:rFonts w:asciiTheme="minorHAnsi" w:hAnsiTheme="minorHAnsi" w:cstheme="minorHAnsi"/>
          <w:bCs/>
          <w:sz w:val="24"/>
          <w:szCs w:val="24"/>
        </w:rPr>
        <w:t>e</w:t>
      </w:r>
      <w:r w:rsidR="00E62F32" w:rsidRPr="00CA3F80">
        <w:rPr>
          <w:rFonts w:asciiTheme="minorHAnsi" w:hAnsiTheme="minorHAnsi" w:cstheme="minorHAnsi"/>
          <w:bCs/>
          <w:sz w:val="24"/>
          <w:szCs w:val="24"/>
        </w:rPr>
        <w:t>n is nagyon jól használta fel a TÖOSZ.</w:t>
      </w:r>
    </w:p>
    <w:p w:rsidR="00E86936" w:rsidRPr="00CA3F80" w:rsidRDefault="00E86936" w:rsidP="00961D0A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A költségvetés szerint a TÖOSZ 201</w:t>
      </w:r>
      <w:r w:rsidR="001755BD" w:rsidRPr="00CA3F80">
        <w:rPr>
          <w:rFonts w:asciiTheme="minorHAnsi" w:hAnsiTheme="minorHAnsi" w:cstheme="minorHAnsi"/>
          <w:sz w:val="24"/>
          <w:szCs w:val="24"/>
        </w:rPr>
        <w:t>9</w:t>
      </w:r>
      <w:r w:rsidRPr="00CA3F80">
        <w:rPr>
          <w:rFonts w:asciiTheme="minorHAnsi" w:hAnsiTheme="minorHAnsi" w:cstheme="minorHAnsi"/>
          <w:sz w:val="24"/>
          <w:szCs w:val="24"/>
        </w:rPr>
        <w:t xml:space="preserve">. évi működését alapvetően a tagdíjakon kívül a pályázati forrásokból terveztük biztosítani. </w:t>
      </w:r>
      <w:r w:rsidR="00E62F32" w:rsidRPr="00CA3F80">
        <w:rPr>
          <w:rFonts w:asciiTheme="minorHAnsi" w:hAnsiTheme="minorHAnsi" w:cstheme="minorHAnsi"/>
          <w:sz w:val="24"/>
          <w:szCs w:val="24"/>
        </w:rPr>
        <w:t>Sajnos 201</w:t>
      </w:r>
      <w:r w:rsidR="001755BD" w:rsidRPr="00CA3F80">
        <w:rPr>
          <w:rFonts w:asciiTheme="minorHAnsi" w:hAnsiTheme="minorHAnsi" w:cstheme="minorHAnsi"/>
          <w:sz w:val="24"/>
          <w:szCs w:val="24"/>
        </w:rPr>
        <w:t>9</w:t>
      </w:r>
      <w:r w:rsidR="00E62F32" w:rsidRPr="00CA3F80">
        <w:rPr>
          <w:rFonts w:asciiTheme="minorHAnsi" w:hAnsiTheme="minorHAnsi" w:cstheme="minorHAnsi"/>
          <w:sz w:val="24"/>
          <w:szCs w:val="24"/>
        </w:rPr>
        <w:t>-b</w:t>
      </w:r>
      <w:r w:rsidR="001755BD" w:rsidRPr="00CA3F80">
        <w:rPr>
          <w:rFonts w:asciiTheme="minorHAnsi" w:hAnsiTheme="minorHAnsi" w:cstheme="minorHAnsi"/>
          <w:sz w:val="24"/>
          <w:szCs w:val="24"/>
        </w:rPr>
        <w:t>e</w:t>
      </w:r>
      <w:r w:rsidR="00E62F32" w:rsidRPr="00CA3F80">
        <w:rPr>
          <w:rFonts w:asciiTheme="minorHAnsi" w:hAnsiTheme="minorHAnsi" w:cstheme="minorHAnsi"/>
          <w:sz w:val="24"/>
          <w:szCs w:val="24"/>
        </w:rPr>
        <w:t>n csak a LÖGY pályázatok segítették a TÖOSZ működését</w:t>
      </w:r>
    </w:p>
    <w:p w:rsidR="0009360A" w:rsidRPr="00CA3F80" w:rsidRDefault="0009360A" w:rsidP="0009360A">
      <w:pPr>
        <w:rPr>
          <w:rFonts w:asciiTheme="minorHAnsi" w:hAnsiTheme="minorHAnsi" w:cstheme="minorHAnsi"/>
          <w:sz w:val="24"/>
          <w:szCs w:val="24"/>
        </w:rPr>
      </w:pPr>
    </w:p>
    <w:p w:rsidR="0009360A" w:rsidRPr="00CA3F80" w:rsidRDefault="009A3DDD" w:rsidP="0009360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b/>
          <w:sz w:val="24"/>
          <w:szCs w:val="24"/>
        </w:rPr>
        <w:t>BEVÉTELEK</w:t>
      </w:r>
    </w:p>
    <w:p w:rsidR="00E86936" w:rsidRPr="00CA3F80" w:rsidRDefault="00E86936" w:rsidP="00961D0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86936" w:rsidRPr="00CA3F80" w:rsidRDefault="00E86936" w:rsidP="00961D0A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A bevét</w:t>
      </w:r>
      <w:r w:rsidR="007F17B8" w:rsidRPr="00CA3F80">
        <w:rPr>
          <w:rFonts w:asciiTheme="minorHAnsi" w:hAnsiTheme="minorHAnsi" w:cstheme="minorHAnsi"/>
          <w:sz w:val="24"/>
          <w:szCs w:val="24"/>
        </w:rPr>
        <w:t xml:space="preserve">elek az előirányzathoz képest </w:t>
      </w:r>
      <w:r w:rsidR="001755BD" w:rsidRPr="00CA3F80">
        <w:rPr>
          <w:rFonts w:asciiTheme="minorHAnsi" w:hAnsiTheme="minorHAnsi" w:cstheme="minorHAnsi"/>
          <w:sz w:val="24"/>
          <w:szCs w:val="24"/>
        </w:rPr>
        <w:t>116,73</w:t>
      </w:r>
      <w:r w:rsidR="00961D0A" w:rsidRPr="00CA3F80">
        <w:rPr>
          <w:rFonts w:asciiTheme="minorHAnsi" w:hAnsiTheme="minorHAnsi" w:cstheme="minorHAnsi"/>
          <w:sz w:val="24"/>
          <w:szCs w:val="24"/>
        </w:rPr>
        <w:t> </w:t>
      </w:r>
      <w:r w:rsidRPr="00CA3F80">
        <w:rPr>
          <w:rFonts w:asciiTheme="minorHAnsi" w:hAnsiTheme="minorHAnsi" w:cstheme="minorHAnsi"/>
          <w:sz w:val="24"/>
          <w:szCs w:val="24"/>
        </w:rPr>
        <w:t xml:space="preserve">%-ra teljesültek, ami annak az eredménye, hogy </w:t>
      </w:r>
      <w:r w:rsidR="001755BD" w:rsidRPr="00CA3F80">
        <w:rPr>
          <w:rFonts w:asciiTheme="minorHAnsi" w:hAnsiTheme="minorHAnsi" w:cstheme="minorHAnsi"/>
          <w:sz w:val="24"/>
          <w:szCs w:val="24"/>
        </w:rPr>
        <w:t>2019 év folyamán sikeresen tudtuk beszedni tagdíjkintlévőségünket és minden rendezvényünket, amit szerveztük pozitív eredménnyel zártuk</w:t>
      </w:r>
      <w:r w:rsidR="00E62F32" w:rsidRPr="00CA3F80">
        <w:rPr>
          <w:rFonts w:asciiTheme="minorHAnsi" w:hAnsiTheme="minorHAnsi" w:cstheme="minorHAnsi"/>
          <w:sz w:val="24"/>
          <w:szCs w:val="24"/>
        </w:rPr>
        <w:t xml:space="preserve">. </w:t>
      </w:r>
      <w:r w:rsidR="00927F1D" w:rsidRPr="00CA3F80">
        <w:rPr>
          <w:rFonts w:asciiTheme="minorHAnsi" w:hAnsiTheme="minorHAnsi" w:cstheme="minorHAnsi"/>
          <w:sz w:val="24"/>
          <w:szCs w:val="24"/>
        </w:rPr>
        <w:t xml:space="preserve">Mind az alaptevékenység, mind a pályázati tevékenység bevétele magasabb volt, mint a tervezett összeg. </w:t>
      </w:r>
    </w:p>
    <w:p w:rsidR="00A603F8" w:rsidRPr="00CA3F80" w:rsidRDefault="00A603F8" w:rsidP="00A603F8">
      <w:pPr>
        <w:rPr>
          <w:rFonts w:asciiTheme="minorHAnsi" w:hAnsiTheme="minorHAnsi" w:cstheme="minorHAnsi"/>
          <w:sz w:val="24"/>
          <w:szCs w:val="24"/>
        </w:rPr>
      </w:pPr>
    </w:p>
    <w:p w:rsidR="00A603F8" w:rsidRPr="00CA3F80" w:rsidRDefault="00A603F8" w:rsidP="00961D0A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b/>
          <w:sz w:val="24"/>
          <w:szCs w:val="24"/>
        </w:rPr>
        <w:t xml:space="preserve">Pályázati bevételek </w:t>
      </w:r>
      <w:r w:rsidRPr="00CA3F80">
        <w:rPr>
          <w:rFonts w:asciiTheme="minorHAnsi" w:hAnsiTheme="minorHAnsi" w:cstheme="minorHAnsi"/>
          <w:sz w:val="24"/>
          <w:szCs w:val="24"/>
        </w:rPr>
        <w:t>és</w:t>
      </w:r>
      <w:r w:rsidRPr="00CA3F80">
        <w:rPr>
          <w:rFonts w:asciiTheme="minorHAnsi" w:hAnsiTheme="minorHAnsi" w:cstheme="minorHAnsi"/>
          <w:b/>
          <w:sz w:val="24"/>
          <w:szCs w:val="24"/>
        </w:rPr>
        <w:t xml:space="preserve"> egyéb céltámogatások</w:t>
      </w:r>
      <w:r w:rsidRPr="00CA3F80">
        <w:rPr>
          <w:rFonts w:asciiTheme="minorHAnsi" w:hAnsiTheme="minorHAnsi" w:cstheme="minorHAnsi"/>
          <w:sz w:val="24"/>
          <w:szCs w:val="24"/>
        </w:rPr>
        <w:t xml:space="preserve"> részletezése:</w:t>
      </w:r>
    </w:p>
    <w:p w:rsidR="00927F1D" w:rsidRPr="00CA3F80" w:rsidRDefault="0000473B" w:rsidP="00927F1D">
      <w:pPr>
        <w:pStyle w:val="Cmsor1"/>
        <w:keepNext w:val="0"/>
        <w:tabs>
          <w:tab w:val="left" w:pos="2410"/>
        </w:tabs>
        <w:ind w:left="1985" w:hanging="1134"/>
        <w:rPr>
          <w:rFonts w:asciiTheme="minorHAnsi" w:hAnsiTheme="minorHAnsi" w:cstheme="minorHAnsi"/>
          <w:b w:val="0"/>
          <w:szCs w:val="24"/>
        </w:rPr>
      </w:pPr>
      <w:r w:rsidRPr="00CA3F80">
        <w:rPr>
          <w:rFonts w:asciiTheme="minorHAnsi" w:hAnsiTheme="minorHAnsi" w:cstheme="minorHAnsi"/>
          <w:b w:val="0"/>
          <w:szCs w:val="24"/>
        </w:rPr>
        <w:t xml:space="preserve">  </w:t>
      </w:r>
      <w:r w:rsidR="00883D1F" w:rsidRPr="00CA3F80">
        <w:rPr>
          <w:rFonts w:asciiTheme="minorHAnsi" w:hAnsiTheme="minorHAnsi" w:cstheme="minorHAnsi"/>
          <w:b w:val="0"/>
          <w:szCs w:val="24"/>
        </w:rPr>
        <w:t>3.000</w:t>
      </w:r>
      <w:r w:rsidR="00680F82" w:rsidRPr="00CA3F80">
        <w:rPr>
          <w:rFonts w:asciiTheme="minorHAnsi" w:hAnsiTheme="minorHAnsi" w:cstheme="minorHAnsi"/>
          <w:b w:val="0"/>
          <w:szCs w:val="24"/>
        </w:rPr>
        <w:t xml:space="preserve"> </w:t>
      </w:r>
      <w:proofErr w:type="spellStart"/>
      <w:r w:rsidRPr="00CA3F80">
        <w:rPr>
          <w:rFonts w:asciiTheme="minorHAnsi" w:hAnsiTheme="minorHAnsi" w:cstheme="minorHAnsi"/>
          <w:b w:val="0"/>
          <w:szCs w:val="24"/>
        </w:rPr>
        <w:t>e</w:t>
      </w:r>
      <w:r w:rsidR="00A603F8" w:rsidRPr="00CA3F80">
        <w:rPr>
          <w:rFonts w:asciiTheme="minorHAnsi" w:hAnsiTheme="minorHAnsi" w:cstheme="minorHAnsi"/>
          <w:b w:val="0"/>
          <w:szCs w:val="24"/>
        </w:rPr>
        <w:t>Ft</w:t>
      </w:r>
      <w:proofErr w:type="spellEnd"/>
      <w:r w:rsidR="00A603F8" w:rsidRPr="00CA3F80">
        <w:rPr>
          <w:rFonts w:asciiTheme="minorHAnsi" w:hAnsiTheme="minorHAnsi" w:cstheme="minorHAnsi"/>
          <w:b w:val="0"/>
          <w:szCs w:val="24"/>
        </w:rPr>
        <w:t xml:space="preserve"> </w:t>
      </w:r>
      <w:r w:rsidR="00A603F8" w:rsidRPr="00CA3F80">
        <w:rPr>
          <w:rFonts w:asciiTheme="minorHAnsi" w:hAnsiTheme="minorHAnsi" w:cstheme="minorHAnsi"/>
          <w:b w:val="0"/>
          <w:szCs w:val="24"/>
        </w:rPr>
        <w:tab/>
      </w:r>
      <w:r w:rsidR="00883D1F" w:rsidRPr="00CA3F80">
        <w:rPr>
          <w:rFonts w:asciiTheme="minorHAnsi" w:hAnsiTheme="minorHAnsi" w:cstheme="minorHAnsi"/>
          <w:b w:val="0"/>
          <w:szCs w:val="24"/>
        </w:rPr>
        <w:tab/>
      </w:r>
      <w:r w:rsidR="00680F82" w:rsidRPr="00CA3F80">
        <w:rPr>
          <w:rFonts w:asciiTheme="minorHAnsi" w:hAnsiTheme="minorHAnsi" w:cstheme="minorHAnsi"/>
          <w:b w:val="0"/>
          <w:szCs w:val="24"/>
        </w:rPr>
        <w:t>E</w:t>
      </w:r>
      <w:r w:rsidR="00C25E7A" w:rsidRPr="00CA3F80">
        <w:rPr>
          <w:rFonts w:asciiTheme="minorHAnsi" w:hAnsiTheme="minorHAnsi" w:cstheme="minorHAnsi"/>
          <w:b w:val="0"/>
          <w:szCs w:val="24"/>
        </w:rPr>
        <w:t>M</w:t>
      </w:r>
      <w:r w:rsidR="00680F82" w:rsidRPr="00CA3F80">
        <w:rPr>
          <w:rFonts w:asciiTheme="minorHAnsi" w:hAnsiTheme="minorHAnsi" w:cstheme="minorHAnsi"/>
          <w:b w:val="0"/>
          <w:szCs w:val="24"/>
        </w:rPr>
        <w:t>MI</w:t>
      </w:r>
      <w:r w:rsidR="003805FB" w:rsidRPr="00CA3F80">
        <w:rPr>
          <w:rFonts w:asciiTheme="minorHAnsi" w:hAnsiTheme="minorHAnsi" w:cstheme="minorHAnsi"/>
          <w:b w:val="0"/>
          <w:szCs w:val="24"/>
        </w:rPr>
        <w:t xml:space="preserve"> Vidékfejlesztési Államtitkárság </w:t>
      </w:r>
      <w:r w:rsidR="00A603F8" w:rsidRPr="00CA3F80">
        <w:rPr>
          <w:rFonts w:asciiTheme="minorHAnsi" w:hAnsiTheme="minorHAnsi" w:cstheme="minorHAnsi"/>
          <w:b w:val="0"/>
          <w:szCs w:val="24"/>
        </w:rPr>
        <w:t xml:space="preserve">LÖGY </w:t>
      </w:r>
      <w:r w:rsidR="003805FB" w:rsidRPr="00CA3F80">
        <w:rPr>
          <w:rFonts w:asciiTheme="minorHAnsi" w:hAnsiTheme="minorHAnsi" w:cstheme="minorHAnsi"/>
          <w:b w:val="0"/>
          <w:szCs w:val="24"/>
        </w:rPr>
        <w:t>programra</w:t>
      </w:r>
    </w:p>
    <w:p w:rsidR="00927F1D" w:rsidRPr="00CA3F80" w:rsidRDefault="00927F1D" w:rsidP="00927F1D">
      <w:pPr>
        <w:pStyle w:val="Cmsor1"/>
        <w:keepNext w:val="0"/>
        <w:tabs>
          <w:tab w:val="left" w:pos="2410"/>
        </w:tabs>
        <w:ind w:left="1985" w:hanging="1134"/>
        <w:rPr>
          <w:rFonts w:asciiTheme="minorHAnsi" w:hAnsiTheme="minorHAnsi" w:cstheme="minorHAnsi"/>
          <w:b w:val="0"/>
          <w:szCs w:val="24"/>
        </w:rPr>
      </w:pPr>
      <w:r w:rsidRPr="00CA3F80">
        <w:rPr>
          <w:rFonts w:asciiTheme="minorHAnsi" w:hAnsiTheme="minorHAnsi" w:cstheme="minorHAnsi"/>
          <w:b w:val="0"/>
          <w:szCs w:val="24"/>
        </w:rPr>
        <w:t xml:space="preserve">  4.000 </w:t>
      </w:r>
      <w:proofErr w:type="spellStart"/>
      <w:r w:rsidRPr="00CA3F80">
        <w:rPr>
          <w:rFonts w:asciiTheme="minorHAnsi" w:hAnsiTheme="minorHAnsi" w:cstheme="minorHAnsi"/>
          <w:b w:val="0"/>
          <w:szCs w:val="24"/>
        </w:rPr>
        <w:t>eFt</w:t>
      </w:r>
      <w:proofErr w:type="spellEnd"/>
      <w:r w:rsidRPr="00CA3F80">
        <w:rPr>
          <w:rFonts w:asciiTheme="minorHAnsi" w:hAnsiTheme="minorHAnsi" w:cstheme="minorHAnsi"/>
          <w:b w:val="0"/>
          <w:szCs w:val="24"/>
        </w:rPr>
        <w:tab/>
      </w:r>
      <w:r w:rsidRPr="00CA3F80">
        <w:rPr>
          <w:rFonts w:asciiTheme="minorHAnsi" w:hAnsiTheme="minorHAnsi" w:cstheme="minorHAnsi"/>
          <w:b w:val="0"/>
          <w:szCs w:val="24"/>
        </w:rPr>
        <w:tab/>
        <w:t>ITM támogatás LÖGY programra</w:t>
      </w:r>
    </w:p>
    <w:p w:rsidR="00834256" w:rsidRPr="00CA3F80" w:rsidRDefault="0000473B" w:rsidP="00883D1F">
      <w:pPr>
        <w:pStyle w:val="Cmsor1"/>
        <w:keepNext w:val="0"/>
        <w:tabs>
          <w:tab w:val="left" w:pos="2410"/>
        </w:tabs>
        <w:ind w:left="1985" w:hanging="1134"/>
        <w:rPr>
          <w:rFonts w:asciiTheme="minorHAnsi" w:hAnsiTheme="minorHAnsi" w:cstheme="minorHAnsi"/>
          <w:b w:val="0"/>
          <w:szCs w:val="24"/>
        </w:rPr>
      </w:pPr>
      <w:r w:rsidRPr="00CA3F80">
        <w:rPr>
          <w:rFonts w:asciiTheme="minorHAnsi" w:hAnsiTheme="minorHAnsi" w:cstheme="minorHAnsi"/>
          <w:b w:val="0"/>
          <w:szCs w:val="24"/>
        </w:rPr>
        <w:t xml:space="preserve">  </w:t>
      </w:r>
      <w:r w:rsidR="00927F1D" w:rsidRPr="00CA3F80">
        <w:rPr>
          <w:rFonts w:asciiTheme="minorHAnsi" w:hAnsiTheme="minorHAnsi" w:cstheme="minorHAnsi"/>
          <w:b w:val="0"/>
          <w:szCs w:val="24"/>
        </w:rPr>
        <w:t>6</w:t>
      </w:r>
      <w:r w:rsidR="00680F82" w:rsidRPr="00CA3F80">
        <w:rPr>
          <w:rFonts w:asciiTheme="minorHAnsi" w:hAnsiTheme="minorHAnsi" w:cstheme="minorHAnsi"/>
          <w:b w:val="0"/>
          <w:szCs w:val="24"/>
        </w:rPr>
        <w:t xml:space="preserve">.000 </w:t>
      </w:r>
      <w:proofErr w:type="spellStart"/>
      <w:r w:rsidRPr="00CA3F80">
        <w:rPr>
          <w:rFonts w:asciiTheme="minorHAnsi" w:hAnsiTheme="minorHAnsi" w:cstheme="minorHAnsi"/>
          <w:b w:val="0"/>
          <w:szCs w:val="24"/>
        </w:rPr>
        <w:t>e</w:t>
      </w:r>
      <w:r w:rsidR="00834256" w:rsidRPr="00CA3F80">
        <w:rPr>
          <w:rFonts w:asciiTheme="minorHAnsi" w:hAnsiTheme="minorHAnsi" w:cstheme="minorHAnsi"/>
          <w:b w:val="0"/>
          <w:szCs w:val="24"/>
        </w:rPr>
        <w:t>Ft</w:t>
      </w:r>
      <w:proofErr w:type="spellEnd"/>
      <w:r w:rsidR="00834256" w:rsidRPr="00CA3F80">
        <w:rPr>
          <w:rFonts w:asciiTheme="minorHAnsi" w:hAnsiTheme="minorHAnsi" w:cstheme="minorHAnsi"/>
          <w:b w:val="0"/>
          <w:szCs w:val="24"/>
        </w:rPr>
        <w:tab/>
      </w:r>
      <w:r w:rsidR="00883D1F" w:rsidRPr="00CA3F80">
        <w:rPr>
          <w:rFonts w:asciiTheme="minorHAnsi" w:hAnsiTheme="minorHAnsi" w:cstheme="minorHAnsi"/>
          <w:b w:val="0"/>
          <w:szCs w:val="24"/>
        </w:rPr>
        <w:tab/>
      </w:r>
      <w:r w:rsidR="00834256" w:rsidRPr="00CA3F80">
        <w:rPr>
          <w:rFonts w:asciiTheme="minorHAnsi" w:hAnsiTheme="minorHAnsi" w:cstheme="minorHAnsi"/>
          <w:b w:val="0"/>
          <w:szCs w:val="24"/>
        </w:rPr>
        <w:t>BM támogatás LÖGY</w:t>
      </w:r>
      <w:r w:rsidR="00C25E7A" w:rsidRPr="00CA3F80">
        <w:rPr>
          <w:rFonts w:asciiTheme="minorHAnsi" w:hAnsiTheme="minorHAnsi" w:cstheme="minorHAnsi"/>
          <w:b w:val="0"/>
          <w:szCs w:val="24"/>
        </w:rPr>
        <w:t xml:space="preserve"> programra</w:t>
      </w:r>
    </w:p>
    <w:p w:rsidR="00A603F8" w:rsidRPr="00CA3F80" w:rsidRDefault="0000473B" w:rsidP="00883D1F">
      <w:pPr>
        <w:pStyle w:val="Cmsor1"/>
        <w:keepNext w:val="0"/>
        <w:tabs>
          <w:tab w:val="left" w:pos="2410"/>
        </w:tabs>
        <w:ind w:left="1985" w:hanging="1134"/>
        <w:rPr>
          <w:rFonts w:asciiTheme="minorHAnsi" w:hAnsiTheme="minorHAnsi" w:cstheme="minorHAnsi"/>
          <w:b w:val="0"/>
          <w:szCs w:val="24"/>
        </w:rPr>
      </w:pPr>
      <w:r w:rsidRPr="00CA3F80">
        <w:rPr>
          <w:rFonts w:asciiTheme="minorHAnsi" w:hAnsiTheme="minorHAnsi" w:cstheme="minorHAnsi"/>
          <w:b w:val="0"/>
          <w:szCs w:val="24"/>
        </w:rPr>
        <w:t xml:space="preserve">  </w:t>
      </w:r>
      <w:r w:rsidR="00E832F0">
        <w:rPr>
          <w:rFonts w:asciiTheme="minorHAnsi" w:hAnsiTheme="minorHAnsi" w:cstheme="minorHAnsi"/>
          <w:b w:val="0"/>
          <w:szCs w:val="24"/>
        </w:rPr>
        <w:t>4.</w:t>
      </w:r>
      <w:r w:rsidR="00927F1D" w:rsidRPr="00CA3F80">
        <w:rPr>
          <w:rFonts w:asciiTheme="minorHAnsi" w:hAnsiTheme="minorHAnsi" w:cstheme="minorHAnsi"/>
          <w:b w:val="0"/>
          <w:szCs w:val="24"/>
        </w:rPr>
        <w:t>739</w:t>
      </w:r>
      <w:r w:rsidR="00680F82" w:rsidRPr="00CA3F80">
        <w:rPr>
          <w:rFonts w:asciiTheme="minorHAnsi" w:hAnsiTheme="minorHAnsi" w:cstheme="minorHAnsi"/>
          <w:b w:val="0"/>
          <w:szCs w:val="24"/>
        </w:rPr>
        <w:t xml:space="preserve"> </w:t>
      </w:r>
      <w:proofErr w:type="spellStart"/>
      <w:r w:rsidRPr="00CA3F80">
        <w:rPr>
          <w:rFonts w:asciiTheme="minorHAnsi" w:hAnsiTheme="minorHAnsi" w:cstheme="minorHAnsi"/>
          <w:b w:val="0"/>
          <w:szCs w:val="24"/>
        </w:rPr>
        <w:t>e</w:t>
      </w:r>
      <w:r w:rsidR="00A603F8" w:rsidRPr="00CA3F80">
        <w:rPr>
          <w:rFonts w:asciiTheme="minorHAnsi" w:hAnsiTheme="minorHAnsi" w:cstheme="minorHAnsi"/>
          <w:b w:val="0"/>
          <w:szCs w:val="24"/>
        </w:rPr>
        <w:t>Ft</w:t>
      </w:r>
      <w:proofErr w:type="spellEnd"/>
      <w:r w:rsidR="00B55A78" w:rsidRPr="00CA3F80">
        <w:rPr>
          <w:rFonts w:asciiTheme="minorHAnsi" w:hAnsiTheme="minorHAnsi" w:cstheme="minorHAnsi"/>
          <w:b w:val="0"/>
          <w:szCs w:val="24"/>
        </w:rPr>
        <w:tab/>
      </w:r>
      <w:r w:rsidR="00883D1F" w:rsidRPr="00CA3F80">
        <w:rPr>
          <w:rFonts w:asciiTheme="minorHAnsi" w:hAnsiTheme="minorHAnsi" w:cstheme="minorHAnsi"/>
          <w:b w:val="0"/>
          <w:szCs w:val="24"/>
        </w:rPr>
        <w:tab/>
      </w:r>
      <w:r w:rsidR="00B55A78" w:rsidRPr="00CA3F80">
        <w:rPr>
          <w:rFonts w:asciiTheme="minorHAnsi" w:hAnsiTheme="minorHAnsi" w:cstheme="minorHAnsi"/>
          <w:b w:val="0"/>
          <w:szCs w:val="24"/>
        </w:rPr>
        <w:t xml:space="preserve">COE </w:t>
      </w:r>
      <w:r w:rsidR="00C25E7A" w:rsidRPr="00CA3F80">
        <w:rPr>
          <w:rFonts w:asciiTheme="minorHAnsi" w:hAnsiTheme="minorHAnsi" w:cstheme="minorHAnsi"/>
          <w:b w:val="0"/>
          <w:szCs w:val="24"/>
        </w:rPr>
        <w:t xml:space="preserve">támogatás </w:t>
      </w:r>
      <w:r w:rsidR="00B55A78" w:rsidRPr="00CA3F80">
        <w:rPr>
          <w:rFonts w:asciiTheme="minorHAnsi" w:hAnsiTheme="minorHAnsi" w:cstheme="minorHAnsi"/>
          <w:b w:val="0"/>
          <w:szCs w:val="24"/>
        </w:rPr>
        <w:t>LÖGY programra</w:t>
      </w:r>
    </w:p>
    <w:p w:rsidR="00A603F8" w:rsidRPr="00CA3F80" w:rsidRDefault="00927F1D" w:rsidP="00883D1F">
      <w:pPr>
        <w:pStyle w:val="Cmsor1"/>
        <w:keepNext w:val="0"/>
        <w:tabs>
          <w:tab w:val="left" w:pos="2410"/>
        </w:tabs>
        <w:ind w:left="1985" w:hanging="1134"/>
        <w:rPr>
          <w:rFonts w:asciiTheme="minorHAnsi" w:hAnsiTheme="minorHAnsi" w:cstheme="minorHAnsi"/>
          <w:b w:val="0"/>
          <w:szCs w:val="24"/>
        </w:rPr>
      </w:pPr>
      <w:r w:rsidRPr="00CA3F80">
        <w:rPr>
          <w:rFonts w:asciiTheme="minorHAnsi" w:hAnsiTheme="minorHAnsi" w:cstheme="minorHAnsi"/>
          <w:b w:val="0"/>
          <w:szCs w:val="24"/>
        </w:rPr>
        <w:t>10.5</w:t>
      </w:r>
      <w:r w:rsidR="00A603F8" w:rsidRPr="00CA3F80">
        <w:rPr>
          <w:rFonts w:asciiTheme="minorHAnsi" w:hAnsiTheme="minorHAnsi" w:cstheme="minorHAnsi"/>
          <w:b w:val="0"/>
          <w:szCs w:val="24"/>
        </w:rPr>
        <w:t xml:space="preserve">00 </w:t>
      </w:r>
      <w:proofErr w:type="spellStart"/>
      <w:r w:rsidR="0000473B" w:rsidRPr="00CA3F80">
        <w:rPr>
          <w:rFonts w:asciiTheme="minorHAnsi" w:hAnsiTheme="minorHAnsi" w:cstheme="minorHAnsi"/>
          <w:b w:val="0"/>
          <w:szCs w:val="24"/>
        </w:rPr>
        <w:t>e</w:t>
      </w:r>
      <w:r w:rsidR="00A603F8" w:rsidRPr="00CA3F80">
        <w:rPr>
          <w:rFonts w:asciiTheme="minorHAnsi" w:hAnsiTheme="minorHAnsi" w:cstheme="minorHAnsi"/>
          <w:b w:val="0"/>
          <w:szCs w:val="24"/>
        </w:rPr>
        <w:t>Ft</w:t>
      </w:r>
      <w:proofErr w:type="spellEnd"/>
      <w:r w:rsidR="00A603F8" w:rsidRPr="00CA3F80">
        <w:rPr>
          <w:rFonts w:asciiTheme="minorHAnsi" w:hAnsiTheme="minorHAnsi" w:cstheme="minorHAnsi"/>
          <w:b w:val="0"/>
          <w:szCs w:val="24"/>
        </w:rPr>
        <w:tab/>
      </w:r>
      <w:r w:rsidR="00E832F0">
        <w:rPr>
          <w:rFonts w:asciiTheme="minorHAnsi" w:hAnsiTheme="minorHAnsi" w:cstheme="minorHAnsi"/>
          <w:b w:val="0"/>
          <w:szCs w:val="24"/>
        </w:rPr>
        <w:tab/>
      </w:r>
      <w:r w:rsidR="00A603F8" w:rsidRPr="00CA3F80">
        <w:rPr>
          <w:rFonts w:asciiTheme="minorHAnsi" w:hAnsiTheme="minorHAnsi" w:cstheme="minorHAnsi"/>
          <w:b w:val="0"/>
          <w:szCs w:val="24"/>
        </w:rPr>
        <w:t>BM Nemzetközi Közös Alap</w:t>
      </w:r>
      <w:r w:rsidR="0000473B" w:rsidRPr="00CA3F80">
        <w:rPr>
          <w:rFonts w:asciiTheme="minorHAnsi" w:hAnsiTheme="minorHAnsi" w:cstheme="minorHAnsi"/>
          <w:b w:val="0"/>
          <w:szCs w:val="24"/>
        </w:rPr>
        <w:t>ból</w:t>
      </w:r>
      <w:r w:rsidR="00A603F8" w:rsidRPr="00CA3F80">
        <w:rPr>
          <w:rFonts w:asciiTheme="minorHAnsi" w:hAnsiTheme="minorHAnsi" w:cstheme="minorHAnsi"/>
          <w:b w:val="0"/>
          <w:szCs w:val="24"/>
        </w:rPr>
        <w:t xml:space="preserve"> CEMR tagdíjra</w:t>
      </w:r>
    </w:p>
    <w:p w:rsidR="006C77D0" w:rsidRPr="00CA3F80" w:rsidRDefault="0000473B" w:rsidP="00927F1D">
      <w:pPr>
        <w:pStyle w:val="Cmsor1"/>
        <w:keepNext w:val="0"/>
        <w:tabs>
          <w:tab w:val="left" w:pos="2410"/>
        </w:tabs>
        <w:ind w:left="2410" w:hanging="1559"/>
        <w:rPr>
          <w:rFonts w:asciiTheme="minorHAnsi" w:hAnsiTheme="minorHAnsi" w:cstheme="minorHAnsi"/>
          <w:b w:val="0"/>
          <w:szCs w:val="24"/>
        </w:rPr>
      </w:pPr>
      <w:r w:rsidRPr="00CA3F80">
        <w:rPr>
          <w:rFonts w:asciiTheme="minorHAnsi" w:hAnsiTheme="minorHAnsi" w:cstheme="minorHAnsi"/>
          <w:b w:val="0"/>
          <w:szCs w:val="24"/>
        </w:rPr>
        <w:t xml:space="preserve"> </w:t>
      </w:r>
      <w:r w:rsidR="00E832F0">
        <w:rPr>
          <w:rFonts w:asciiTheme="minorHAnsi" w:hAnsiTheme="minorHAnsi" w:cstheme="minorHAnsi"/>
          <w:b w:val="0"/>
          <w:szCs w:val="24"/>
        </w:rPr>
        <w:t xml:space="preserve">   </w:t>
      </w:r>
      <w:r w:rsidR="00927F1D" w:rsidRPr="00CA3F80">
        <w:rPr>
          <w:rFonts w:asciiTheme="minorHAnsi" w:hAnsiTheme="minorHAnsi" w:cstheme="minorHAnsi"/>
          <w:b w:val="0"/>
          <w:szCs w:val="24"/>
        </w:rPr>
        <w:t xml:space="preserve"> 600</w:t>
      </w:r>
      <w:r w:rsidR="00B55A78" w:rsidRPr="00CA3F80">
        <w:rPr>
          <w:rFonts w:asciiTheme="minorHAnsi" w:hAnsiTheme="minorHAnsi" w:cstheme="minorHAnsi"/>
          <w:b w:val="0"/>
          <w:szCs w:val="24"/>
        </w:rPr>
        <w:t xml:space="preserve"> </w:t>
      </w:r>
      <w:proofErr w:type="spellStart"/>
      <w:r w:rsidR="00B55A78" w:rsidRPr="00CA3F80">
        <w:rPr>
          <w:rFonts w:asciiTheme="minorHAnsi" w:hAnsiTheme="minorHAnsi" w:cstheme="minorHAnsi"/>
          <w:b w:val="0"/>
          <w:szCs w:val="24"/>
        </w:rPr>
        <w:t>eFt</w:t>
      </w:r>
      <w:proofErr w:type="spellEnd"/>
      <w:r w:rsidR="00B55A78" w:rsidRPr="00CA3F80">
        <w:rPr>
          <w:rFonts w:asciiTheme="minorHAnsi" w:hAnsiTheme="minorHAnsi" w:cstheme="minorHAnsi"/>
          <w:b w:val="0"/>
          <w:szCs w:val="24"/>
        </w:rPr>
        <w:tab/>
        <w:t>GP Consulting Kft.</w:t>
      </w:r>
      <w:r w:rsidR="00220F12" w:rsidRPr="00CA3F80">
        <w:rPr>
          <w:rFonts w:asciiTheme="minorHAnsi" w:hAnsiTheme="minorHAnsi" w:cstheme="minorHAnsi"/>
          <w:b w:val="0"/>
          <w:szCs w:val="24"/>
        </w:rPr>
        <w:t xml:space="preserve"> </w:t>
      </w:r>
      <w:r w:rsidRPr="00CA3F80">
        <w:rPr>
          <w:rFonts w:asciiTheme="minorHAnsi" w:hAnsiTheme="minorHAnsi" w:cstheme="minorHAnsi"/>
          <w:b w:val="0"/>
          <w:szCs w:val="24"/>
        </w:rPr>
        <w:t xml:space="preserve">támogatás </w:t>
      </w:r>
      <w:r w:rsidR="00810449" w:rsidRPr="00CA3F80">
        <w:rPr>
          <w:rFonts w:asciiTheme="minorHAnsi" w:hAnsiTheme="minorHAnsi" w:cstheme="minorHAnsi"/>
          <w:b w:val="0"/>
          <w:szCs w:val="24"/>
        </w:rPr>
        <w:t xml:space="preserve">TÖOSZ </w:t>
      </w:r>
      <w:r w:rsidR="00C015CC" w:rsidRPr="00CA3F80">
        <w:rPr>
          <w:rFonts w:asciiTheme="minorHAnsi" w:hAnsiTheme="minorHAnsi" w:cstheme="minorHAnsi"/>
          <w:b w:val="0"/>
          <w:szCs w:val="24"/>
        </w:rPr>
        <w:t>megyei</w:t>
      </w:r>
      <w:r w:rsidR="00596D81" w:rsidRPr="00CA3F80">
        <w:rPr>
          <w:rFonts w:asciiTheme="minorHAnsi" w:hAnsiTheme="minorHAnsi" w:cstheme="minorHAnsi"/>
          <w:b w:val="0"/>
          <w:szCs w:val="24"/>
        </w:rPr>
        <w:t xml:space="preserve"> </w:t>
      </w:r>
      <w:r w:rsidR="00810449" w:rsidRPr="00CA3F80">
        <w:rPr>
          <w:rFonts w:asciiTheme="minorHAnsi" w:hAnsiTheme="minorHAnsi" w:cstheme="minorHAnsi"/>
          <w:b w:val="0"/>
          <w:szCs w:val="24"/>
        </w:rPr>
        <w:t>polgármesteri fórumokhoz</w:t>
      </w:r>
    </w:p>
    <w:p w:rsidR="00927F1D" w:rsidRPr="00CA3F80" w:rsidRDefault="00927F1D" w:rsidP="00927F1D">
      <w:pPr>
        <w:pStyle w:val="Cmsor1"/>
        <w:keepNext w:val="0"/>
        <w:tabs>
          <w:tab w:val="left" w:pos="2410"/>
        </w:tabs>
        <w:ind w:left="2410" w:hanging="1559"/>
        <w:rPr>
          <w:rFonts w:asciiTheme="minorHAnsi" w:hAnsiTheme="minorHAnsi" w:cstheme="minorHAnsi"/>
          <w:b w:val="0"/>
          <w:szCs w:val="24"/>
        </w:rPr>
      </w:pPr>
      <w:r w:rsidRPr="00CA3F80">
        <w:rPr>
          <w:rFonts w:asciiTheme="minorHAnsi" w:hAnsiTheme="minorHAnsi" w:cstheme="minorHAnsi"/>
          <w:b w:val="0"/>
          <w:szCs w:val="24"/>
        </w:rPr>
        <w:t xml:space="preserve"> </w:t>
      </w:r>
      <w:r w:rsidR="00E832F0">
        <w:rPr>
          <w:rFonts w:asciiTheme="minorHAnsi" w:hAnsiTheme="minorHAnsi" w:cstheme="minorHAnsi"/>
          <w:b w:val="0"/>
          <w:szCs w:val="24"/>
        </w:rPr>
        <w:t xml:space="preserve">   </w:t>
      </w:r>
      <w:r w:rsidR="006C77D0" w:rsidRPr="00CA3F80">
        <w:rPr>
          <w:rFonts w:asciiTheme="minorHAnsi" w:hAnsiTheme="minorHAnsi" w:cstheme="minorHAnsi"/>
          <w:b w:val="0"/>
          <w:szCs w:val="24"/>
        </w:rPr>
        <w:t xml:space="preserve"> 3</w:t>
      </w:r>
      <w:r w:rsidRPr="00CA3F80">
        <w:rPr>
          <w:rFonts w:asciiTheme="minorHAnsi" w:hAnsiTheme="minorHAnsi" w:cstheme="minorHAnsi"/>
          <w:b w:val="0"/>
          <w:szCs w:val="24"/>
        </w:rPr>
        <w:t xml:space="preserve">00 </w:t>
      </w:r>
      <w:proofErr w:type="spellStart"/>
      <w:r w:rsidRPr="00CA3F80">
        <w:rPr>
          <w:rFonts w:asciiTheme="minorHAnsi" w:hAnsiTheme="minorHAnsi" w:cstheme="minorHAnsi"/>
          <w:b w:val="0"/>
          <w:szCs w:val="24"/>
        </w:rPr>
        <w:t>eFt</w:t>
      </w:r>
      <w:proofErr w:type="spellEnd"/>
      <w:r w:rsidRPr="00CA3F80">
        <w:rPr>
          <w:rFonts w:asciiTheme="minorHAnsi" w:hAnsiTheme="minorHAnsi" w:cstheme="minorHAnsi"/>
          <w:b w:val="0"/>
          <w:szCs w:val="24"/>
        </w:rPr>
        <w:tab/>
      </w:r>
      <w:r w:rsidR="00E832F0">
        <w:rPr>
          <w:rFonts w:asciiTheme="minorHAnsi" w:hAnsiTheme="minorHAnsi" w:cstheme="minorHAnsi"/>
          <w:b w:val="0"/>
          <w:szCs w:val="24"/>
        </w:rPr>
        <w:t>Generali A</w:t>
      </w:r>
      <w:r w:rsidR="006C77D0" w:rsidRPr="00CA3F80">
        <w:rPr>
          <w:rFonts w:asciiTheme="minorHAnsi" w:hAnsiTheme="minorHAnsi" w:cstheme="minorHAnsi"/>
          <w:b w:val="0"/>
          <w:szCs w:val="24"/>
        </w:rPr>
        <w:t>lapkezelő</w:t>
      </w:r>
      <w:r w:rsidRPr="00CA3F80">
        <w:rPr>
          <w:rFonts w:asciiTheme="minorHAnsi" w:hAnsiTheme="minorHAnsi" w:cstheme="minorHAnsi"/>
          <w:b w:val="0"/>
          <w:szCs w:val="24"/>
        </w:rPr>
        <w:t xml:space="preserve"> támogatás TÖOSZ megyei polgármesteri fórumokhoz</w:t>
      </w:r>
    </w:p>
    <w:p w:rsidR="00BC0BE7" w:rsidRPr="00CA3F80" w:rsidRDefault="00BC0BE7" w:rsidP="00BC0BE7">
      <w:pPr>
        <w:rPr>
          <w:rFonts w:asciiTheme="minorHAnsi" w:hAnsiTheme="minorHAnsi" w:cstheme="minorHAnsi"/>
          <w:sz w:val="24"/>
          <w:szCs w:val="24"/>
        </w:rPr>
      </w:pPr>
    </w:p>
    <w:p w:rsidR="00A745A5" w:rsidRPr="00CA3F80" w:rsidRDefault="00A745A5" w:rsidP="006C4DE0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A tagdíj bevételek: a </w:t>
      </w:r>
      <w:r w:rsidR="000B5B0B" w:rsidRPr="00CA3F80">
        <w:rPr>
          <w:rFonts w:asciiTheme="minorHAnsi" w:hAnsiTheme="minorHAnsi" w:cstheme="minorHAnsi"/>
          <w:sz w:val="24"/>
          <w:szCs w:val="24"/>
        </w:rPr>
        <w:t>20</w:t>
      </w:r>
      <w:r w:rsidR="0009360A" w:rsidRPr="00CA3F80">
        <w:rPr>
          <w:rFonts w:asciiTheme="minorHAnsi" w:hAnsiTheme="minorHAnsi" w:cstheme="minorHAnsi"/>
          <w:sz w:val="24"/>
          <w:szCs w:val="24"/>
        </w:rPr>
        <w:t>1</w:t>
      </w:r>
      <w:r w:rsidR="006C77D0" w:rsidRPr="00CA3F80">
        <w:rPr>
          <w:rFonts w:asciiTheme="minorHAnsi" w:hAnsiTheme="minorHAnsi" w:cstheme="minorHAnsi"/>
          <w:sz w:val="24"/>
          <w:szCs w:val="24"/>
        </w:rPr>
        <w:t>9</w:t>
      </w:r>
      <w:r w:rsidRPr="00CA3F80">
        <w:rPr>
          <w:rFonts w:asciiTheme="minorHAnsi" w:hAnsiTheme="minorHAnsi" w:cstheme="minorHAnsi"/>
          <w:sz w:val="24"/>
          <w:szCs w:val="24"/>
        </w:rPr>
        <w:t xml:space="preserve">. évre kiszámlázott tagdíjból befolyt </w:t>
      </w:r>
      <w:r w:rsidR="002A5748" w:rsidRPr="00CA3F80">
        <w:rPr>
          <w:rFonts w:asciiTheme="minorHAnsi" w:hAnsiTheme="minorHAnsi" w:cstheme="minorHAnsi"/>
          <w:sz w:val="24"/>
          <w:szCs w:val="24"/>
        </w:rPr>
        <w:t>7</w:t>
      </w:r>
      <w:r w:rsidR="006C77D0" w:rsidRPr="00CA3F80">
        <w:rPr>
          <w:rFonts w:asciiTheme="minorHAnsi" w:hAnsiTheme="minorHAnsi" w:cstheme="minorHAnsi"/>
          <w:sz w:val="24"/>
          <w:szCs w:val="24"/>
        </w:rPr>
        <w:t>1</w:t>
      </w:r>
      <w:r w:rsidR="001C7CBC">
        <w:rPr>
          <w:rFonts w:asciiTheme="minorHAnsi" w:hAnsiTheme="minorHAnsi" w:cstheme="minorHAnsi"/>
          <w:sz w:val="24"/>
          <w:szCs w:val="24"/>
        </w:rPr>
        <w:t>.</w:t>
      </w:r>
      <w:r w:rsidR="006C77D0" w:rsidRPr="00CA3F80">
        <w:rPr>
          <w:rFonts w:asciiTheme="minorHAnsi" w:hAnsiTheme="minorHAnsi" w:cstheme="minorHAnsi"/>
          <w:sz w:val="24"/>
          <w:szCs w:val="24"/>
        </w:rPr>
        <w:t>227</w:t>
      </w:r>
      <w:r w:rsidR="00560FF9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473B" w:rsidRPr="00CA3F80">
        <w:rPr>
          <w:rFonts w:asciiTheme="minorHAnsi" w:hAnsiTheme="minorHAnsi" w:cstheme="minorHAnsi"/>
          <w:sz w:val="24"/>
          <w:szCs w:val="24"/>
        </w:rPr>
        <w:t>e</w:t>
      </w:r>
      <w:r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Pr="00CA3F80">
        <w:rPr>
          <w:rFonts w:asciiTheme="minorHAnsi" w:hAnsiTheme="minorHAnsi" w:cstheme="minorHAnsi"/>
          <w:sz w:val="24"/>
          <w:szCs w:val="24"/>
        </w:rPr>
        <w:t xml:space="preserve">, </w:t>
      </w:r>
      <w:r w:rsidR="006C77D0" w:rsidRPr="00CA3F80">
        <w:rPr>
          <w:rFonts w:asciiTheme="minorHAnsi" w:hAnsiTheme="minorHAnsi" w:cstheme="minorHAnsi"/>
          <w:sz w:val="24"/>
          <w:szCs w:val="24"/>
        </w:rPr>
        <w:t>jelentős, de</w:t>
      </w:r>
      <w:r w:rsidR="0009360A" w:rsidRPr="00CA3F80">
        <w:rPr>
          <w:rFonts w:asciiTheme="minorHAnsi" w:hAnsiTheme="minorHAnsi" w:cstheme="minorHAnsi"/>
          <w:sz w:val="24"/>
          <w:szCs w:val="24"/>
        </w:rPr>
        <w:t xml:space="preserve"> elmaradt a </w:t>
      </w:r>
      <w:r w:rsidR="009A5115" w:rsidRPr="00CA3F80">
        <w:rPr>
          <w:rFonts w:asciiTheme="minorHAnsi" w:hAnsiTheme="minorHAnsi" w:cstheme="minorHAnsi"/>
          <w:sz w:val="24"/>
          <w:szCs w:val="24"/>
        </w:rPr>
        <w:t xml:space="preserve">ténylegesen </w:t>
      </w:r>
      <w:r w:rsidR="0027064D" w:rsidRPr="00CA3F80">
        <w:rPr>
          <w:rFonts w:asciiTheme="minorHAnsi" w:hAnsiTheme="minorHAnsi" w:cstheme="minorHAnsi"/>
          <w:sz w:val="24"/>
          <w:szCs w:val="24"/>
        </w:rPr>
        <w:t xml:space="preserve">kiszámlázott </w:t>
      </w:r>
      <w:r w:rsidR="002A5748" w:rsidRPr="00CA3F80">
        <w:rPr>
          <w:rFonts w:asciiTheme="minorHAnsi" w:hAnsiTheme="minorHAnsi" w:cstheme="minorHAnsi"/>
          <w:sz w:val="24"/>
          <w:szCs w:val="24"/>
        </w:rPr>
        <w:t>7</w:t>
      </w:r>
      <w:r w:rsidR="006C77D0" w:rsidRPr="00CA3F80">
        <w:rPr>
          <w:rFonts w:asciiTheme="minorHAnsi" w:hAnsiTheme="minorHAnsi" w:cstheme="minorHAnsi"/>
          <w:sz w:val="24"/>
          <w:szCs w:val="24"/>
        </w:rPr>
        <w:t>3</w:t>
      </w:r>
      <w:r w:rsidR="002A5748" w:rsidRPr="00CA3F80">
        <w:rPr>
          <w:rFonts w:asciiTheme="minorHAnsi" w:hAnsiTheme="minorHAnsi" w:cstheme="minorHAnsi"/>
          <w:sz w:val="24"/>
          <w:szCs w:val="24"/>
        </w:rPr>
        <w:t>.</w:t>
      </w:r>
      <w:r w:rsidR="006C77D0" w:rsidRPr="00CA3F80">
        <w:rPr>
          <w:rFonts w:asciiTheme="minorHAnsi" w:hAnsiTheme="minorHAnsi" w:cstheme="minorHAnsi"/>
          <w:sz w:val="24"/>
          <w:szCs w:val="24"/>
        </w:rPr>
        <w:t>949</w:t>
      </w:r>
      <w:r w:rsidR="00810449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810449" w:rsidRPr="00CA3F80">
        <w:rPr>
          <w:rFonts w:asciiTheme="minorHAnsi" w:hAnsiTheme="minorHAnsi" w:cstheme="minorHAnsi"/>
          <w:sz w:val="24"/>
          <w:szCs w:val="24"/>
        </w:rPr>
        <w:t>eFt</w:t>
      </w:r>
      <w:proofErr w:type="spellEnd"/>
      <w:r w:rsidR="00810449"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09360A" w:rsidRPr="00CA3F80">
        <w:rPr>
          <w:rFonts w:asciiTheme="minorHAnsi" w:hAnsiTheme="minorHAnsi" w:cstheme="minorHAnsi"/>
          <w:sz w:val="24"/>
          <w:szCs w:val="24"/>
        </w:rPr>
        <w:t>összegtől</w:t>
      </w:r>
      <w:r w:rsidR="002C093A" w:rsidRPr="00CA3F80">
        <w:rPr>
          <w:rFonts w:asciiTheme="minorHAnsi" w:hAnsiTheme="minorHAnsi" w:cstheme="minorHAnsi"/>
          <w:sz w:val="24"/>
          <w:szCs w:val="24"/>
        </w:rPr>
        <w:t>, így a 201</w:t>
      </w:r>
      <w:r w:rsidR="006C77D0" w:rsidRPr="00CA3F80">
        <w:rPr>
          <w:rFonts w:asciiTheme="minorHAnsi" w:hAnsiTheme="minorHAnsi" w:cstheme="minorHAnsi"/>
          <w:sz w:val="24"/>
          <w:szCs w:val="24"/>
        </w:rPr>
        <w:t>9</w:t>
      </w:r>
      <w:r w:rsidR="002C093A" w:rsidRPr="00CA3F80">
        <w:rPr>
          <w:rFonts w:asciiTheme="minorHAnsi" w:hAnsiTheme="minorHAnsi" w:cstheme="minorHAnsi"/>
          <w:sz w:val="24"/>
          <w:szCs w:val="24"/>
        </w:rPr>
        <w:t xml:space="preserve">. éves tagdíjhátralék </w:t>
      </w:r>
      <w:r w:rsidR="006C77D0" w:rsidRPr="00CA3F80">
        <w:rPr>
          <w:rFonts w:asciiTheme="minorHAnsi" w:hAnsiTheme="minorHAnsi" w:cstheme="minorHAnsi"/>
          <w:sz w:val="24"/>
          <w:szCs w:val="24"/>
        </w:rPr>
        <w:t>2</w:t>
      </w:r>
      <w:r w:rsidR="001C7CBC">
        <w:rPr>
          <w:rFonts w:asciiTheme="minorHAnsi" w:hAnsiTheme="minorHAnsi" w:cstheme="minorHAnsi"/>
          <w:sz w:val="24"/>
          <w:szCs w:val="24"/>
        </w:rPr>
        <w:t>.</w:t>
      </w:r>
      <w:r w:rsidR="006C77D0" w:rsidRPr="00CA3F80">
        <w:rPr>
          <w:rFonts w:asciiTheme="minorHAnsi" w:hAnsiTheme="minorHAnsi" w:cstheme="minorHAnsi"/>
          <w:sz w:val="24"/>
          <w:szCs w:val="24"/>
        </w:rPr>
        <w:t>722</w:t>
      </w:r>
      <w:r w:rsidR="002C093A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473B" w:rsidRPr="00CA3F80">
        <w:rPr>
          <w:rFonts w:asciiTheme="minorHAnsi" w:hAnsiTheme="minorHAnsi" w:cstheme="minorHAnsi"/>
          <w:sz w:val="24"/>
          <w:szCs w:val="24"/>
        </w:rPr>
        <w:t>e</w:t>
      </w:r>
      <w:r w:rsidR="002C093A"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="0009360A" w:rsidRPr="00CA3F80">
        <w:rPr>
          <w:rFonts w:asciiTheme="minorHAnsi" w:hAnsiTheme="minorHAnsi" w:cstheme="minorHAnsi"/>
          <w:sz w:val="24"/>
          <w:szCs w:val="24"/>
        </w:rPr>
        <w:t>.</w:t>
      </w:r>
      <w:r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00473B" w:rsidRPr="00CA3F80">
        <w:rPr>
          <w:rFonts w:asciiTheme="minorHAnsi" w:hAnsiTheme="minorHAnsi" w:cstheme="minorHAnsi"/>
          <w:sz w:val="24"/>
          <w:szCs w:val="24"/>
        </w:rPr>
        <w:t>A TÖOSZ</w:t>
      </w:r>
      <w:r w:rsidR="00A01D36" w:rsidRPr="00CA3F80">
        <w:rPr>
          <w:rFonts w:asciiTheme="minorHAnsi" w:hAnsiTheme="minorHAnsi" w:cstheme="minorHAnsi"/>
          <w:sz w:val="24"/>
          <w:szCs w:val="24"/>
        </w:rPr>
        <w:t xml:space="preserve"> Titkárság folytatta az évek során felhalmozott tagdíjhátralékok behajtását, melynek eredményeként 201</w:t>
      </w:r>
      <w:r w:rsidR="006C77D0" w:rsidRPr="00CA3F80">
        <w:rPr>
          <w:rFonts w:asciiTheme="minorHAnsi" w:hAnsiTheme="minorHAnsi" w:cstheme="minorHAnsi"/>
          <w:sz w:val="24"/>
          <w:szCs w:val="24"/>
        </w:rPr>
        <w:t>9</w:t>
      </w:r>
      <w:r w:rsidR="00A01D36" w:rsidRPr="00CA3F80">
        <w:rPr>
          <w:rFonts w:asciiTheme="minorHAnsi" w:hAnsiTheme="minorHAnsi" w:cstheme="minorHAnsi"/>
          <w:sz w:val="24"/>
          <w:szCs w:val="24"/>
        </w:rPr>
        <w:t xml:space="preserve">. évben összesen </w:t>
      </w:r>
      <w:r w:rsidR="001C7CBC">
        <w:rPr>
          <w:rFonts w:asciiTheme="minorHAnsi" w:hAnsiTheme="minorHAnsi" w:cstheme="minorHAnsi"/>
          <w:sz w:val="24"/>
          <w:szCs w:val="24"/>
        </w:rPr>
        <w:t>4.</w:t>
      </w:r>
      <w:r w:rsidR="006C77D0" w:rsidRPr="00CA3F80">
        <w:rPr>
          <w:rFonts w:asciiTheme="minorHAnsi" w:hAnsiTheme="minorHAnsi" w:cstheme="minorHAnsi"/>
          <w:sz w:val="24"/>
          <w:szCs w:val="24"/>
        </w:rPr>
        <w:t>900</w:t>
      </w:r>
      <w:r w:rsidR="00220F12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0F12" w:rsidRPr="00CA3F80">
        <w:rPr>
          <w:rFonts w:asciiTheme="minorHAnsi" w:hAnsiTheme="minorHAnsi" w:cstheme="minorHAnsi"/>
          <w:sz w:val="24"/>
          <w:szCs w:val="24"/>
        </w:rPr>
        <w:t>eFt</w:t>
      </w:r>
      <w:proofErr w:type="spellEnd"/>
      <w:r w:rsidR="00220F12" w:rsidRPr="00CA3F80">
        <w:rPr>
          <w:rFonts w:asciiTheme="minorHAnsi" w:hAnsiTheme="minorHAnsi" w:cstheme="minorHAnsi"/>
          <w:sz w:val="24"/>
          <w:szCs w:val="24"/>
        </w:rPr>
        <w:t xml:space="preserve"> hátralék folyt be.</w:t>
      </w:r>
    </w:p>
    <w:p w:rsidR="0009360A" w:rsidRPr="00CA3F80" w:rsidRDefault="0009360A" w:rsidP="009A3DDD">
      <w:pPr>
        <w:rPr>
          <w:rFonts w:asciiTheme="minorHAnsi" w:hAnsiTheme="minorHAnsi" w:cstheme="minorHAnsi"/>
          <w:sz w:val="24"/>
          <w:szCs w:val="24"/>
        </w:rPr>
      </w:pPr>
    </w:p>
    <w:p w:rsidR="006474C5" w:rsidRPr="00CA3F80" w:rsidRDefault="00A603F8" w:rsidP="009A3DD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b/>
          <w:sz w:val="24"/>
          <w:szCs w:val="24"/>
        </w:rPr>
        <w:t xml:space="preserve">Fordulónapi tagdíjhátralékok </w:t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EA5014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i/>
          <w:sz w:val="24"/>
          <w:szCs w:val="24"/>
        </w:rPr>
        <w:t>(Összehasonlító adat – tagdíjhátralékok</w:t>
      </w:r>
    </w:p>
    <w:p w:rsidR="00A603F8" w:rsidRPr="00CA3F80" w:rsidRDefault="00A603F8" w:rsidP="009A3DDD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(20</w:t>
      </w:r>
      <w:r w:rsidR="00220F12" w:rsidRPr="00CA3F80">
        <w:rPr>
          <w:rFonts w:asciiTheme="minorHAnsi" w:hAnsiTheme="minorHAnsi" w:cstheme="minorHAnsi"/>
          <w:sz w:val="24"/>
          <w:szCs w:val="24"/>
        </w:rPr>
        <w:t>1</w:t>
      </w:r>
      <w:r w:rsidR="006C77D0" w:rsidRPr="00CA3F80">
        <w:rPr>
          <w:rFonts w:asciiTheme="minorHAnsi" w:hAnsiTheme="minorHAnsi" w:cstheme="minorHAnsi"/>
          <w:sz w:val="24"/>
          <w:szCs w:val="24"/>
        </w:rPr>
        <w:t>9</w:t>
      </w:r>
      <w:r w:rsidRPr="00CA3F80">
        <w:rPr>
          <w:rFonts w:asciiTheme="minorHAnsi" w:hAnsiTheme="minorHAnsi" w:cstheme="minorHAnsi"/>
          <w:sz w:val="24"/>
          <w:szCs w:val="24"/>
        </w:rPr>
        <w:t>. december 31-én)</w:t>
      </w:r>
      <w:r w:rsidRPr="00CA3F80">
        <w:rPr>
          <w:rFonts w:asciiTheme="minorHAnsi" w:hAnsiTheme="minorHAnsi" w:cstheme="minorHAnsi"/>
          <w:b/>
          <w:sz w:val="24"/>
          <w:szCs w:val="24"/>
        </w:rPr>
        <w:t>:</w:t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i/>
          <w:sz w:val="24"/>
          <w:szCs w:val="24"/>
        </w:rPr>
        <w:t>201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8</w:t>
      </w:r>
      <w:r w:rsidR="006474C5" w:rsidRPr="00CA3F80">
        <w:rPr>
          <w:rFonts w:asciiTheme="minorHAnsi" w:hAnsiTheme="minorHAnsi" w:cstheme="minorHAnsi"/>
          <w:i/>
          <w:sz w:val="24"/>
          <w:szCs w:val="24"/>
        </w:rPr>
        <w:t>. december 31-én:</w:t>
      </w:r>
    </w:p>
    <w:p w:rsidR="006C77D0" w:rsidRPr="00CA3F80" w:rsidRDefault="006C77D0" w:rsidP="00961D0A">
      <w:pPr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2019. évi hátralék:</w:t>
      </w:r>
      <w:r w:rsidRPr="00CA3F80">
        <w:rPr>
          <w:rFonts w:asciiTheme="minorHAnsi" w:hAnsiTheme="minorHAnsi" w:cstheme="minorHAnsi"/>
          <w:sz w:val="24"/>
          <w:szCs w:val="24"/>
        </w:rPr>
        <w:tab/>
        <w:t>2</w:t>
      </w:r>
      <w:r w:rsidR="001C7CBC">
        <w:rPr>
          <w:rFonts w:asciiTheme="minorHAnsi" w:hAnsiTheme="minorHAnsi" w:cstheme="minorHAnsi"/>
          <w:sz w:val="24"/>
          <w:szCs w:val="24"/>
        </w:rPr>
        <w:t>.</w:t>
      </w:r>
      <w:r w:rsidRPr="00CA3F80">
        <w:rPr>
          <w:rFonts w:asciiTheme="minorHAnsi" w:hAnsiTheme="minorHAnsi" w:cstheme="minorHAnsi"/>
          <w:sz w:val="24"/>
          <w:szCs w:val="24"/>
        </w:rPr>
        <w:t xml:space="preserve">722 </w:t>
      </w:r>
      <w:proofErr w:type="spellStart"/>
      <w:r w:rsidRPr="00CA3F80">
        <w:rPr>
          <w:rFonts w:asciiTheme="minorHAnsi" w:hAnsiTheme="minorHAnsi" w:cstheme="minorHAnsi"/>
          <w:sz w:val="24"/>
          <w:szCs w:val="24"/>
        </w:rPr>
        <w:t>e</w:t>
      </w:r>
      <w:r w:rsidR="001C7CBC">
        <w:rPr>
          <w:rFonts w:asciiTheme="minorHAnsi" w:hAnsiTheme="minorHAnsi" w:cstheme="minorHAnsi"/>
          <w:sz w:val="24"/>
          <w:szCs w:val="24"/>
        </w:rPr>
        <w:t>F</w:t>
      </w:r>
      <w:r w:rsidRPr="00CA3F80">
        <w:rPr>
          <w:rFonts w:asciiTheme="minorHAnsi" w:hAnsiTheme="minorHAnsi" w:cstheme="minorHAnsi"/>
          <w:sz w:val="24"/>
          <w:szCs w:val="24"/>
        </w:rPr>
        <w:t>t</w:t>
      </w:r>
      <w:proofErr w:type="spellEnd"/>
      <w:r w:rsidRPr="00CA3F80">
        <w:rPr>
          <w:rFonts w:asciiTheme="minorHAnsi" w:hAnsiTheme="minorHAnsi" w:cstheme="minorHAnsi"/>
          <w:sz w:val="24"/>
          <w:szCs w:val="24"/>
        </w:rPr>
        <w:tab/>
      </w:r>
      <w:r w:rsidRPr="00CA3F80">
        <w:rPr>
          <w:rFonts w:asciiTheme="minorHAnsi" w:hAnsiTheme="minorHAnsi" w:cstheme="minorHAnsi"/>
          <w:sz w:val="24"/>
          <w:szCs w:val="24"/>
        </w:rPr>
        <w:tab/>
      </w:r>
      <w:r w:rsidRPr="00CA3F80">
        <w:rPr>
          <w:rFonts w:asciiTheme="minorHAnsi" w:hAnsiTheme="minorHAnsi" w:cstheme="minorHAnsi"/>
          <w:sz w:val="24"/>
          <w:szCs w:val="24"/>
        </w:rPr>
        <w:tab/>
        <w:t>------</w:t>
      </w:r>
    </w:p>
    <w:p w:rsidR="002A5748" w:rsidRPr="00CA3F80" w:rsidRDefault="001C7CBC" w:rsidP="00961D0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2018. évi hátralék</w:t>
      </w:r>
      <w:r>
        <w:rPr>
          <w:rFonts w:asciiTheme="minorHAnsi" w:hAnsiTheme="minorHAnsi" w:cstheme="minorHAnsi"/>
          <w:sz w:val="24"/>
          <w:szCs w:val="24"/>
        </w:rPr>
        <w:tab/>
        <w:t>1.</w:t>
      </w:r>
      <w:r w:rsidR="006C77D0" w:rsidRPr="00CA3F80">
        <w:rPr>
          <w:rFonts w:asciiTheme="minorHAnsi" w:hAnsiTheme="minorHAnsi" w:cstheme="minorHAnsi"/>
          <w:sz w:val="24"/>
          <w:szCs w:val="24"/>
        </w:rPr>
        <w:t>933</w:t>
      </w:r>
      <w:r w:rsidR="002A5748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A5748" w:rsidRPr="00CA3F80">
        <w:rPr>
          <w:rFonts w:asciiTheme="minorHAnsi" w:hAnsiTheme="minorHAnsi" w:cstheme="minorHAnsi"/>
          <w:sz w:val="24"/>
          <w:szCs w:val="24"/>
        </w:rPr>
        <w:t>eFt</w:t>
      </w:r>
      <w:proofErr w:type="spellEnd"/>
      <w:r w:rsidR="002A5748" w:rsidRPr="00CA3F80">
        <w:rPr>
          <w:rFonts w:asciiTheme="minorHAnsi" w:hAnsiTheme="minorHAnsi" w:cstheme="minorHAnsi"/>
          <w:sz w:val="24"/>
          <w:szCs w:val="24"/>
        </w:rPr>
        <w:tab/>
      </w:r>
      <w:r w:rsidR="002A5748" w:rsidRPr="00CA3F80">
        <w:rPr>
          <w:rFonts w:asciiTheme="minorHAnsi" w:hAnsiTheme="minorHAnsi" w:cstheme="minorHAnsi"/>
          <w:sz w:val="24"/>
          <w:szCs w:val="24"/>
        </w:rPr>
        <w:tab/>
      </w:r>
      <w:r w:rsidR="002A5748" w:rsidRPr="00CA3F80">
        <w:rPr>
          <w:rFonts w:asciiTheme="minorHAnsi" w:hAnsiTheme="minorHAnsi" w:cstheme="minorHAnsi"/>
          <w:sz w:val="24"/>
          <w:szCs w:val="24"/>
        </w:rPr>
        <w:tab/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2018. évi hátralék: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ab/>
        <w:t>3</w:t>
      </w:r>
      <w:r>
        <w:rPr>
          <w:rFonts w:asciiTheme="minorHAnsi" w:hAnsiTheme="minorHAnsi" w:cstheme="minorHAnsi"/>
          <w:i/>
          <w:sz w:val="24"/>
          <w:szCs w:val="24"/>
        </w:rPr>
        <w:t>.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 xml:space="preserve">153 </w:t>
      </w:r>
      <w:proofErr w:type="spellStart"/>
      <w:r w:rsidR="006C77D0" w:rsidRPr="00CA3F80">
        <w:rPr>
          <w:rFonts w:asciiTheme="minorHAnsi" w:hAnsiTheme="minorHAnsi" w:cstheme="minorHAnsi"/>
          <w:i/>
          <w:sz w:val="24"/>
          <w:szCs w:val="24"/>
        </w:rPr>
        <w:t>eFt</w:t>
      </w:r>
      <w:proofErr w:type="spellEnd"/>
    </w:p>
    <w:p w:rsidR="00220F12" w:rsidRPr="00CA3F80" w:rsidRDefault="00220F12" w:rsidP="00961D0A">
      <w:pPr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201</w:t>
      </w:r>
      <w:r w:rsidR="00A01D36" w:rsidRPr="00CA3F80">
        <w:rPr>
          <w:rFonts w:asciiTheme="minorHAnsi" w:hAnsiTheme="minorHAnsi" w:cstheme="minorHAnsi"/>
          <w:sz w:val="24"/>
          <w:szCs w:val="24"/>
        </w:rPr>
        <w:t>7</w:t>
      </w:r>
      <w:r w:rsidRPr="00CA3F80">
        <w:rPr>
          <w:rFonts w:asciiTheme="minorHAnsi" w:hAnsiTheme="minorHAnsi" w:cstheme="minorHAnsi"/>
          <w:sz w:val="24"/>
          <w:szCs w:val="24"/>
        </w:rPr>
        <w:t>. évi hátralék</w:t>
      </w:r>
      <w:proofErr w:type="gramStart"/>
      <w:r w:rsidRPr="00CA3F80">
        <w:rPr>
          <w:rFonts w:asciiTheme="minorHAnsi" w:hAnsiTheme="minorHAnsi" w:cstheme="minorHAnsi"/>
          <w:sz w:val="24"/>
          <w:szCs w:val="24"/>
        </w:rPr>
        <w:t>:</w:t>
      </w:r>
      <w:r w:rsidRPr="00CA3F80">
        <w:rPr>
          <w:rFonts w:asciiTheme="minorHAnsi" w:hAnsiTheme="minorHAnsi" w:cstheme="minorHAnsi"/>
          <w:sz w:val="24"/>
          <w:szCs w:val="24"/>
        </w:rPr>
        <w:tab/>
      </w:r>
      <w:r w:rsidR="001C7CBC">
        <w:rPr>
          <w:rFonts w:asciiTheme="minorHAnsi" w:hAnsiTheme="minorHAnsi" w:cstheme="minorHAnsi"/>
          <w:sz w:val="24"/>
          <w:szCs w:val="24"/>
        </w:rPr>
        <w:t xml:space="preserve">   </w:t>
      </w:r>
      <w:r w:rsidR="006C77D0" w:rsidRPr="00CA3F80">
        <w:rPr>
          <w:rFonts w:asciiTheme="minorHAnsi" w:hAnsiTheme="minorHAnsi" w:cstheme="minorHAnsi"/>
          <w:sz w:val="24"/>
          <w:szCs w:val="24"/>
        </w:rPr>
        <w:t>728</w:t>
      </w:r>
      <w:proofErr w:type="gramEnd"/>
      <w:r w:rsidR="00A01D36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473B" w:rsidRPr="00CA3F80">
        <w:rPr>
          <w:rFonts w:asciiTheme="minorHAnsi" w:hAnsiTheme="minorHAnsi" w:cstheme="minorHAnsi"/>
          <w:sz w:val="24"/>
          <w:szCs w:val="24"/>
        </w:rPr>
        <w:t>e</w:t>
      </w:r>
      <w:r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="006474C5" w:rsidRPr="00CA3F80">
        <w:rPr>
          <w:rFonts w:asciiTheme="minorHAnsi" w:hAnsiTheme="minorHAnsi" w:cstheme="minorHAnsi"/>
          <w:sz w:val="24"/>
          <w:szCs w:val="24"/>
        </w:rPr>
        <w:tab/>
      </w:r>
      <w:r w:rsidR="009A3DDD" w:rsidRPr="00CA3F80">
        <w:rPr>
          <w:rFonts w:asciiTheme="minorHAnsi" w:hAnsiTheme="minorHAnsi" w:cstheme="minorHAnsi"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sz w:val="24"/>
          <w:szCs w:val="24"/>
        </w:rPr>
        <w:tab/>
      </w:r>
      <w:r w:rsidR="002A5748" w:rsidRPr="00CA3F80">
        <w:rPr>
          <w:rFonts w:asciiTheme="minorHAnsi" w:hAnsiTheme="minorHAnsi" w:cstheme="minorHAnsi"/>
          <w:i/>
          <w:sz w:val="24"/>
          <w:szCs w:val="24"/>
        </w:rPr>
        <w:t>2017. évi hátralék:</w:t>
      </w:r>
      <w:r w:rsidR="002A5748" w:rsidRPr="00CA3F80">
        <w:rPr>
          <w:rFonts w:asciiTheme="minorHAnsi" w:hAnsiTheme="minorHAnsi" w:cstheme="minorHAnsi"/>
          <w:i/>
          <w:sz w:val="24"/>
          <w:szCs w:val="24"/>
        </w:rPr>
        <w:tab/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1</w:t>
      </w:r>
      <w:r w:rsidR="001C7CBC">
        <w:rPr>
          <w:rFonts w:asciiTheme="minorHAnsi" w:hAnsiTheme="minorHAnsi" w:cstheme="minorHAnsi"/>
          <w:i/>
          <w:sz w:val="24"/>
          <w:szCs w:val="24"/>
        </w:rPr>
        <w:t>.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364</w:t>
      </w:r>
      <w:r w:rsidR="002A5748" w:rsidRPr="00CA3F80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="002A5748" w:rsidRPr="00CA3F80">
        <w:rPr>
          <w:rFonts w:asciiTheme="minorHAnsi" w:hAnsiTheme="minorHAnsi" w:cstheme="minorHAnsi"/>
          <w:i/>
          <w:sz w:val="24"/>
          <w:szCs w:val="24"/>
        </w:rPr>
        <w:t>eFt</w:t>
      </w:r>
      <w:proofErr w:type="spellEnd"/>
    </w:p>
    <w:p w:rsidR="0009360A" w:rsidRPr="00CA3F80" w:rsidRDefault="00A01D36" w:rsidP="00961D0A">
      <w:pPr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2016</w:t>
      </w:r>
      <w:r w:rsidR="0009360A" w:rsidRPr="00CA3F80">
        <w:rPr>
          <w:rFonts w:asciiTheme="minorHAnsi" w:hAnsiTheme="minorHAnsi" w:cstheme="minorHAnsi"/>
          <w:sz w:val="24"/>
          <w:szCs w:val="24"/>
        </w:rPr>
        <w:t>. évi hátralék</w:t>
      </w:r>
      <w:proofErr w:type="gramStart"/>
      <w:r w:rsidR="0009360A" w:rsidRPr="00CA3F80">
        <w:rPr>
          <w:rFonts w:asciiTheme="minorHAnsi" w:hAnsiTheme="minorHAnsi" w:cstheme="minorHAnsi"/>
          <w:sz w:val="24"/>
          <w:szCs w:val="24"/>
        </w:rPr>
        <w:t>:</w:t>
      </w:r>
      <w:r w:rsidR="0009360A" w:rsidRPr="00CA3F80">
        <w:rPr>
          <w:rFonts w:asciiTheme="minorHAnsi" w:hAnsiTheme="minorHAnsi" w:cstheme="minorHAnsi"/>
          <w:sz w:val="24"/>
          <w:szCs w:val="24"/>
        </w:rPr>
        <w:tab/>
      </w:r>
      <w:r w:rsidR="001C7CBC">
        <w:rPr>
          <w:rFonts w:asciiTheme="minorHAnsi" w:hAnsiTheme="minorHAnsi" w:cstheme="minorHAnsi"/>
          <w:sz w:val="24"/>
          <w:szCs w:val="24"/>
        </w:rPr>
        <w:t xml:space="preserve">   </w:t>
      </w:r>
      <w:r w:rsidR="006C77D0" w:rsidRPr="00CA3F80">
        <w:rPr>
          <w:rFonts w:asciiTheme="minorHAnsi" w:hAnsiTheme="minorHAnsi" w:cstheme="minorHAnsi"/>
          <w:sz w:val="24"/>
          <w:szCs w:val="24"/>
        </w:rPr>
        <w:t>682</w:t>
      </w:r>
      <w:proofErr w:type="gramEnd"/>
      <w:r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473B" w:rsidRPr="00CA3F80">
        <w:rPr>
          <w:rFonts w:asciiTheme="minorHAnsi" w:hAnsiTheme="minorHAnsi" w:cstheme="minorHAnsi"/>
          <w:sz w:val="24"/>
          <w:szCs w:val="24"/>
        </w:rPr>
        <w:t>e</w:t>
      </w:r>
      <w:r w:rsidR="0009360A"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9A3DDD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2016. évi hátralék: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ab/>
        <w:t>1</w:t>
      </w:r>
      <w:r w:rsidR="001C7CBC">
        <w:rPr>
          <w:rFonts w:asciiTheme="minorHAnsi" w:hAnsiTheme="minorHAnsi" w:cstheme="minorHAnsi"/>
          <w:i/>
          <w:sz w:val="24"/>
          <w:szCs w:val="24"/>
        </w:rPr>
        <w:t>.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474</w:t>
      </w:r>
      <w:r w:rsidR="00EA0968" w:rsidRPr="00CA3F80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="00EA0968" w:rsidRPr="00CA3F80">
        <w:rPr>
          <w:rFonts w:asciiTheme="minorHAnsi" w:hAnsiTheme="minorHAnsi" w:cstheme="minorHAnsi"/>
          <w:i/>
          <w:sz w:val="24"/>
          <w:szCs w:val="24"/>
        </w:rPr>
        <w:t>eFt</w:t>
      </w:r>
      <w:proofErr w:type="spellEnd"/>
    </w:p>
    <w:p w:rsidR="0009360A" w:rsidRPr="00CA3F80" w:rsidRDefault="009A3DDD" w:rsidP="00961D0A">
      <w:pPr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2</w:t>
      </w:r>
      <w:r w:rsidR="00A01D36" w:rsidRPr="00CA3F80">
        <w:rPr>
          <w:rFonts w:asciiTheme="minorHAnsi" w:hAnsiTheme="minorHAnsi" w:cstheme="minorHAnsi"/>
          <w:sz w:val="24"/>
          <w:szCs w:val="24"/>
        </w:rPr>
        <w:t>015. évi hátralék</w:t>
      </w:r>
      <w:proofErr w:type="gramStart"/>
      <w:r w:rsidR="00A01D36" w:rsidRPr="00CA3F80">
        <w:rPr>
          <w:rFonts w:asciiTheme="minorHAnsi" w:hAnsiTheme="minorHAnsi" w:cstheme="minorHAnsi"/>
          <w:sz w:val="24"/>
          <w:szCs w:val="24"/>
        </w:rPr>
        <w:t>:</w:t>
      </w:r>
      <w:r w:rsidR="00A01D36" w:rsidRPr="00CA3F80">
        <w:rPr>
          <w:rFonts w:asciiTheme="minorHAnsi" w:hAnsiTheme="minorHAnsi" w:cstheme="minorHAnsi"/>
          <w:sz w:val="24"/>
          <w:szCs w:val="24"/>
        </w:rPr>
        <w:tab/>
      </w:r>
      <w:r w:rsidR="001C7CBC">
        <w:rPr>
          <w:rFonts w:asciiTheme="minorHAnsi" w:hAnsiTheme="minorHAnsi" w:cstheme="minorHAnsi"/>
          <w:sz w:val="24"/>
          <w:szCs w:val="24"/>
        </w:rPr>
        <w:t xml:space="preserve">   </w:t>
      </w:r>
      <w:r w:rsidR="006C77D0" w:rsidRPr="00CA3F80">
        <w:rPr>
          <w:rFonts w:asciiTheme="minorHAnsi" w:hAnsiTheme="minorHAnsi" w:cstheme="minorHAnsi"/>
          <w:sz w:val="24"/>
          <w:szCs w:val="24"/>
        </w:rPr>
        <w:t>508</w:t>
      </w:r>
      <w:proofErr w:type="gramEnd"/>
      <w:r w:rsidR="00A01D36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473B" w:rsidRPr="00CA3F80">
        <w:rPr>
          <w:rFonts w:asciiTheme="minorHAnsi" w:hAnsiTheme="minorHAnsi" w:cstheme="minorHAnsi"/>
          <w:sz w:val="24"/>
          <w:szCs w:val="24"/>
        </w:rPr>
        <w:t>e</w:t>
      </w:r>
      <w:r w:rsidR="0009360A"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="006474C5" w:rsidRPr="00CA3F80">
        <w:rPr>
          <w:rFonts w:asciiTheme="minorHAnsi" w:hAnsiTheme="minorHAnsi" w:cstheme="minorHAnsi"/>
          <w:sz w:val="24"/>
          <w:szCs w:val="24"/>
        </w:rPr>
        <w:tab/>
      </w:r>
      <w:r w:rsidRPr="00CA3F80">
        <w:rPr>
          <w:rFonts w:asciiTheme="minorHAnsi" w:hAnsiTheme="minorHAnsi" w:cstheme="minorHAnsi"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sz w:val="24"/>
          <w:szCs w:val="24"/>
        </w:rPr>
        <w:tab/>
      </w:r>
      <w:r w:rsidR="00EA0968" w:rsidRPr="00CA3F80">
        <w:rPr>
          <w:rFonts w:asciiTheme="minorHAnsi" w:hAnsiTheme="minorHAnsi" w:cstheme="minorHAnsi"/>
          <w:i/>
          <w:sz w:val="24"/>
          <w:szCs w:val="24"/>
        </w:rPr>
        <w:t>2015. évi hátralék:</w:t>
      </w:r>
      <w:r w:rsidR="00EA0968" w:rsidRPr="00CA3F80">
        <w:rPr>
          <w:rFonts w:asciiTheme="minorHAnsi" w:hAnsiTheme="minorHAnsi" w:cstheme="minorHAnsi"/>
          <w:i/>
          <w:sz w:val="24"/>
          <w:szCs w:val="24"/>
        </w:rPr>
        <w:tab/>
      </w:r>
      <w:r w:rsidR="001C7CBC">
        <w:rPr>
          <w:rFonts w:asciiTheme="minorHAnsi" w:hAnsiTheme="minorHAnsi" w:cstheme="minorHAnsi"/>
          <w:i/>
          <w:sz w:val="24"/>
          <w:szCs w:val="24"/>
        </w:rPr>
        <w:t>1.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611</w:t>
      </w:r>
      <w:r w:rsidR="00EA0968" w:rsidRPr="00CA3F80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="00EA0968" w:rsidRPr="00CA3F80">
        <w:rPr>
          <w:rFonts w:asciiTheme="minorHAnsi" w:hAnsiTheme="minorHAnsi" w:cstheme="minorHAnsi"/>
          <w:i/>
          <w:sz w:val="24"/>
          <w:szCs w:val="24"/>
        </w:rPr>
        <w:t>eFt</w:t>
      </w:r>
      <w:proofErr w:type="spellEnd"/>
    </w:p>
    <w:p w:rsidR="00EA0968" w:rsidRPr="00CA3F80" w:rsidRDefault="00BC5767" w:rsidP="00961D0A">
      <w:pPr>
        <w:rPr>
          <w:rFonts w:asciiTheme="minorHAnsi" w:hAnsiTheme="minorHAnsi" w:cstheme="minorHAnsi"/>
          <w:i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2014. évi </w:t>
      </w:r>
      <w:r w:rsidR="006C77D0" w:rsidRPr="00CA3F80">
        <w:rPr>
          <w:rFonts w:asciiTheme="minorHAnsi" w:hAnsiTheme="minorHAnsi" w:cstheme="minorHAnsi"/>
          <w:sz w:val="24"/>
          <w:szCs w:val="24"/>
        </w:rPr>
        <w:t>hátralék</w:t>
      </w:r>
      <w:proofErr w:type="gramStart"/>
      <w:r w:rsidR="006C77D0" w:rsidRPr="00CA3F80">
        <w:rPr>
          <w:rFonts w:asciiTheme="minorHAnsi" w:hAnsiTheme="minorHAnsi" w:cstheme="minorHAnsi"/>
          <w:sz w:val="24"/>
          <w:szCs w:val="24"/>
        </w:rPr>
        <w:t>:</w:t>
      </w:r>
      <w:r w:rsidR="006C77D0" w:rsidRPr="00CA3F80">
        <w:rPr>
          <w:rFonts w:asciiTheme="minorHAnsi" w:hAnsiTheme="minorHAnsi" w:cstheme="minorHAnsi"/>
          <w:sz w:val="24"/>
          <w:szCs w:val="24"/>
        </w:rPr>
        <w:tab/>
      </w:r>
      <w:r w:rsidR="001C7CBC">
        <w:rPr>
          <w:rFonts w:asciiTheme="minorHAnsi" w:hAnsiTheme="minorHAnsi" w:cstheme="minorHAnsi"/>
          <w:sz w:val="24"/>
          <w:szCs w:val="24"/>
        </w:rPr>
        <w:t xml:space="preserve">   </w:t>
      </w:r>
      <w:r w:rsidR="006C77D0" w:rsidRPr="00CA3F80">
        <w:rPr>
          <w:rFonts w:asciiTheme="minorHAnsi" w:hAnsiTheme="minorHAnsi" w:cstheme="minorHAnsi"/>
          <w:sz w:val="24"/>
          <w:szCs w:val="24"/>
        </w:rPr>
        <w:t>338</w:t>
      </w:r>
      <w:proofErr w:type="gramEnd"/>
      <w:r w:rsidR="00A01D36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473B" w:rsidRPr="00CA3F80">
        <w:rPr>
          <w:rFonts w:asciiTheme="minorHAnsi" w:hAnsiTheme="minorHAnsi" w:cstheme="minorHAnsi"/>
          <w:sz w:val="24"/>
          <w:szCs w:val="24"/>
        </w:rPr>
        <w:t>e</w:t>
      </w:r>
      <w:r w:rsidR="0009360A"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="006474C5" w:rsidRPr="00CA3F80">
        <w:rPr>
          <w:rFonts w:asciiTheme="minorHAnsi" w:hAnsiTheme="minorHAnsi" w:cstheme="minorHAnsi"/>
          <w:sz w:val="24"/>
          <w:szCs w:val="24"/>
        </w:rPr>
        <w:tab/>
      </w:r>
      <w:r w:rsidR="009A3DDD" w:rsidRPr="00CA3F80">
        <w:rPr>
          <w:rFonts w:asciiTheme="minorHAnsi" w:hAnsiTheme="minorHAnsi" w:cstheme="minorHAnsi"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sz w:val="24"/>
          <w:szCs w:val="24"/>
        </w:rPr>
        <w:tab/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2014. évi hátralék: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ab/>
      </w:r>
      <w:r w:rsidR="001C7CBC">
        <w:rPr>
          <w:rFonts w:asciiTheme="minorHAnsi" w:hAnsiTheme="minorHAnsi" w:cstheme="minorHAnsi"/>
          <w:i/>
          <w:sz w:val="24"/>
          <w:szCs w:val="24"/>
        </w:rPr>
        <w:t xml:space="preserve">   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897</w:t>
      </w:r>
      <w:r w:rsidR="00EA0968" w:rsidRPr="00CA3F80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="00EA0968" w:rsidRPr="00CA3F80">
        <w:rPr>
          <w:rFonts w:asciiTheme="minorHAnsi" w:hAnsiTheme="minorHAnsi" w:cstheme="minorHAnsi"/>
          <w:i/>
          <w:sz w:val="24"/>
          <w:szCs w:val="24"/>
        </w:rPr>
        <w:t>eFt</w:t>
      </w:r>
      <w:proofErr w:type="spellEnd"/>
    </w:p>
    <w:p w:rsidR="00EA0968" w:rsidRPr="00CA3F80" w:rsidRDefault="00BC5767" w:rsidP="00961D0A">
      <w:pPr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2013. évi hátralék</w:t>
      </w:r>
      <w:proofErr w:type="gramStart"/>
      <w:r w:rsidRPr="00CA3F80">
        <w:rPr>
          <w:rFonts w:asciiTheme="minorHAnsi" w:hAnsiTheme="minorHAnsi" w:cstheme="minorHAnsi"/>
          <w:sz w:val="24"/>
          <w:szCs w:val="24"/>
        </w:rPr>
        <w:t>:</w:t>
      </w:r>
      <w:r w:rsidRPr="00CA3F80">
        <w:rPr>
          <w:rFonts w:asciiTheme="minorHAnsi" w:hAnsiTheme="minorHAnsi" w:cstheme="minorHAnsi"/>
          <w:sz w:val="24"/>
          <w:szCs w:val="24"/>
        </w:rPr>
        <w:tab/>
      </w:r>
      <w:r w:rsidR="001C7CBC">
        <w:rPr>
          <w:rFonts w:asciiTheme="minorHAnsi" w:hAnsiTheme="minorHAnsi" w:cstheme="minorHAnsi"/>
          <w:sz w:val="24"/>
          <w:szCs w:val="24"/>
        </w:rPr>
        <w:t xml:space="preserve">   </w:t>
      </w:r>
      <w:r w:rsidR="006C77D0" w:rsidRPr="00CA3F80">
        <w:rPr>
          <w:rFonts w:asciiTheme="minorHAnsi" w:hAnsiTheme="minorHAnsi" w:cstheme="minorHAnsi"/>
          <w:sz w:val="24"/>
          <w:szCs w:val="24"/>
        </w:rPr>
        <w:t>557</w:t>
      </w:r>
      <w:proofErr w:type="gramEnd"/>
      <w:r w:rsidR="00A01D36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473B" w:rsidRPr="00CA3F80">
        <w:rPr>
          <w:rFonts w:asciiTheme="minorHAnsi" w:hAnsiTheme="minorHAnsi" w:cstheme="minorHAnsi"/>
          <w:sz w:val="24"/>
          <w:szCs w:val="24"/>
        </w:rPr>
        <w:t>e</w:t>
      </w:r>
      <w:r w:rsidR="00A01D36"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9A3DDD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474C5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2013. évi hátralék: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ab/>
        <w:t>1</w:t>
      </w:r>
      <w:r w:rsidR="001C7CBC">
        <w:rPr>
          <w:rFonts w:asciiTheme="minorHAnsi" w:hAnsiTheme="minorHAnsi" w:cstheme="minorHAnsi"/>
          <w:i/>
          <w:sz w:val="24"/>
          <w:szCs w:val="24"/>
        </w:rPr>
        <w:t>.</w:t>
      </w:r>
      <w:r w:rsidR="006C77D0" w:rsidRPr="00CA3F80">
        <w:rPr>
          <w:rFonts w:asciiTheme="minorHAnsi" w:hAnsiTheme="minorHAnsi" w:cstheme="minorHAnsi"/>
          <w:i/>
          <w:sz w:val="24"/>
          <w:szCs w:val="24"/>
        </w:rPr>
        <w:t>146</w:t>
      </w:r>
      <w:r w:rsidR="00EA0968" w:rsidRPr="00CA3F80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="00EA0968" w:rsidRPr="00CA3F80">
        <w:rPr>
          <w:rFonts w:asciiTheme="minorHAnsi" w:hAnsiTheme="minorHAnsi" w:cstheme="minorHAnsi"/>
          <w:i/>
          <w:sz w:val="24"/>
          <w:szCs w:val="24"/>
        </w:rPr>
        <w:t>eFt</w:t>
      </w:r>
      <w:proofErr w:type="spellEnd"/>
      <w:r w:rsidR="00EA5014" w:rsidRPr="00CA3F80">
        <w:rPr>
          <w:rFonts w:asciiTheme="minorHAnsi" w:hAnsiTheme="minorHAnsi" w:cstheme="minorHAnsi"/>
          <w:i/>
          <w:sz w:val="24"/>
          <w:szCs w:val="24"/>
        </w:rPr>
        <w:t>)</w:t>
      </w:r>
    </w:p>
    <w:p w:rsidR="00EA0968" w:rsidRPr="00CA3F80" w:rsidRDefault="00EA0968" w:rsidP="00961D0A">
      <w:pPr>
        <w:rPr>
          <w:rFonts w:asciiTheme="minorHAnsi" w:hAnsiTheme="minorHAnsi" w:cstheme="minorHAnsi"/>
          <w:b/>
          <w:sz w:val="24"/>
          <w:szCs w:val="24"/>
        </w:rPr>
      </w:pPr>
    </w:p>
    <w:p w:rsidR="0009360A" w:rsidRPr="00CA3F80" w:rsidRDefault="0009360A" w:rsidP="009A3DDD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b/>
          <w:sz w:val="24"/>
          <w:szCs w:val="24"/>
        </w:rPr>
        <w:t>Hirdetés és egyéb vevőtartozások</w:t>
      </w:r>
      <w:r w:rsidR="00A01D36" w:rsidRPr="00CA3F80">
        <w:rPr>
          <w:rFonts w:asciiTheme="minorHAnsi" w:hAnsiTheme="minorHAnsi" w:cstheme="minorHAnsi"/>
          <w:b/>
          <w:sz w:val="24"/>
          <w:szCs w:val="24"/>
        </w:rPr>
        <w:t>:</w:t>
      </w:r>
    </w:p>
    <w:p w:rsidR="0009360A" w:rsidRPr="00CA3F80" w:rsidRDefault="0009360A" w:rsidP="00961D0A">
      <w:p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2015. évi </w:t>
      </w:r>
    </w:p>
    <w:p w:rsidR="00BC0BE7" w:rsidRPr="00CA3F80" w:rsidRDefault="0009360A" w:rsidP="00961D0A">
      <w:p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ab/>
        <w:t>1661/2015 számla</w:t>
      </w:r>
      <w:r w:rsidRPr="00CA3F80">
        <w:rPr>
          <w:rFonts w:asciiTheme="minorHAnsi" w:hAnsiTheme="minorHAnsi" w:cstheme="minorHAnsi"/>
          <w:sz w:val="24"/>
          <w:szCs w:val="24"/>
        </w:rPr>
        <w:tab/>
        <w:t xml:space="preserve">Euro </w:t>
      </w:r>
      <w:proofErr w:type="spellStart"/>
      <w:r w:rsidRPr="00CA3F80">
        <w:rPr>
          <w:rFonts w:asciiTheme="minorHAnsi" w:hAnsiTheme="minorHAnsi" w:cstheme="minorHAnsi"/>
          <w:sz w:val="24"/>
          <w:szCs w:val="24"/>
        </w:rPr>
        <w:t>Folder</w:t>
      </w:r>
      <w:proofErr w:type="spellEnd"/>
      <w:r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CA3F80">
        <w:rPr>
          <w:rFonts w:asciiTheme="minorHAnsi" w:hAnsiTheme="minorHAnsi" w:cstheme="minorHAnsi"/>
          <w:sz w:val="24"/>
          <w:szCs w:val="24"/>
        </w:rPr>
        <w:t>Kft</w:t>
      </w:r>
      <w:r w:rsidR="00EA5014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00473B" w:rsidRPr="00CA3F80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CA3F80">
        <w:rPr>
          <w:rFonts w:asciiTheme="minorHAnsi" w:hAnsiTheme="minorHAnsi" w:cstheme="minorHAnsi"/>
          <w:sz w:val="24"/>
          <w:szCs w:val="24"/>
        </w:rPr>
        <w:t>50.</w:t>
      </w:r>
      <w:proofErr w:type="gramEnd"/>
      <w:r w:rsidRPr="00CA3F80">
        <w:rPr>
          <w:rFonts w:asciiTheme="minorHAnsi" w:hAnsiTheme="minorHAnsi" w:cstheme="minorHAnsi"/>
          <w:sz w:val="24"/>
          <w:szCs w:val="24"/>
        </w:rPr>
        <w:t>000,-</w:t>
      </w:r>
      <w:r w:rsidR="00A01D36"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00473B" w:rsidRPr="00CA3F80">
        <w:rPr>
          <w:rFonts w:asciiTheme="minorHAnsi" w:hAnsiTheme="minorHAnsi" w:cstheme="minorHAnsi"/>
          <w:b/>
          <w:sz w:val="24"/>
          <w:szCs w:val="24"/>
        </w:rPr>
        <w:t xml:space="preserve">Ft </w:t>
      </w:r>
      <w:r w:rsidR="00A01D36" w:rsidRPr="00CA3F80">
        <w:rPr>
          <w:rFonts w:asciiTheme="minorHAnsi" w:hAnsiTheme="minorHAnsi" w:cstheme="minorHAnsi"/>
          <w:sz w:val="24"/>
          <w:szCs w:val="24"/>
        </w:rPr>
        <w:t>(2018-ban nem folyt be)</w:t>
      </w:r>
      <w:r w:rsidR="001C7CBC">
        <w:rPr>
          <w:rFonts w:asciiTheme="minorHAnsi" w:hAnsiTheme="minorHAnsi" w:cstheme="minorHAnsi"/>
          <w:sz w:val="24"/>
          <w:szCs w:val="24"/>
        </w:rPr>
        <w:t>,</w:t>
      </w:r>
    </w:p>
    <w:p w:rsidR="00317AD2" w:rsidRPr="00CA3F80" w:rsidRDefault="00317AD2" w:rsidP="00961D0A">
      <w:p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2016. évi </w:t>
      </w:r>
    </w:p>
    <w:p w:rsidR="008E5892" w:rsidRPr="00CA3F80" w:rsidRDefault="008E5892" w:rsidP="00961D0A">
      <w:p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ab/>
        <w:t>6/2016 számla</w:t>
      </w:r>
      <w:r w:rsidRPr="00CA3F80">
        <w:rPr>
          <w:rFonts w:asciiTheme="minorHAnsi" w:hAnsiTheme="minorHAnsi" w:cstheme="minorHAnsi"/>
          <w:sz w:val="24"/>
          <w:szCs w:val="24"/>
        </w:rPr>
        <w:tab/>
        <w:t xml:space="preserve">Euro </w:t>
      </w:r>
      <w:proofErr w:type="spellStart"/>
      <w:r w:rsidRPr="00CA3F80">
        <w:rPr>
          <w:rFonts w:asciiTheme="minorHAnsi" w:hAnsiTheme="minorHAnsi" w:cstheme="minorHAnsi"/>
          <w:sz w:val="24"/>
          <w:szCs w:val="24"/>
        </w:rPr>
        <w:t>Folder</w:t>
      </w:r>
      <w:proofErr w:type="spellEnd"/>
      <w:r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CA3F80">
        <w:rPr>
          <w:rFonts w:asciiTheme="minorHAnsi" w:hAnsiTheme="minorHAnsi" w:cstheme="minorHAnsi"/>
          <w:sz w:val="24"/>
          <w:szCs w:val="24"/>
        </w:rPr>
        <w:t>Kft</w:t>
      </w:r>
      <w:r w:rsidR="00EA5014" w:rsidRPr="00CA3F80">
        <w:rPr>
          <w:rFonts w:asciiTheme="minorHAnsi" w:hAnsiTheme="minorHAnsi" w:cstheme="minorHAnsi"/>
          <w:b/>
          <w:sz w:val="24"/>
          <w:szCs w:val="24"/>
        </w:rPr>
        <w:tab/>
      </w:r>
      <w:r w:rsidR="0000473B" w:rsidRPr="00CA3F80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CA3F80">
        <w:rPr>
          <w:rFonts w:asciiTheme="minorHAnsi" w:hAnsiTheme="minorHAnsi" w:cstheme="minorHAnsi"/>
          <w:sz w:val="24"/>
          <w:szCs w:val="24"/>
        </w:rPr>
        <w:t>50.</w:t>
      </w:r>
      <w:proofErr w:type="gramEnd"/>
      <w:r w:rsidRPr="00CA3F80">
        <w:rPr>
          <w:rFonts w:asciiTheme="minorHAnsi" w:hAnsiTheme="minorHAnsi" w:cstheme="minorHAnsi"/>
          <w:sz w:val="24"/>
          <w:szCs w:val="24"/>
        </w:rPr>
        <w:t>000,-</w:t>
      </w:r>
      <w:r w:rsidR="00A01D36"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00473B" w:rsidRPr="00CA3F80">
        <w:rPr>
          <w:rFonts w:asciiTheme="minorHAnsi" w:hAnsiTheme="minorHAnsi" w:cstheme="minorHAnsi"/>
          <w:b/>
          <w:sz w:val="24"/>
          <w:szCs w:val="24"/>
        </w:rPr>
        <w:t xml:space="preserve">Ft </w:t>
      </w:r>
      <w:r w:rsidR="00A01D36" w:rsidRPr="00CA3F80">
        <w:rPr>
          <w:rFonts w:asciiTheme="minorHAnsi" w:hAnsiTheme="minorHAnsi" w:cstheme="minorHAnsi"/>
          <w:sz w:val="24"/>
          <w:szCs w:val="24"/>
        </w:rPr>
        <w:t>(2018-ban nem folyt be)</w:t>
      </w:r>
      <w:r w:rsidR="001C7CBC">
        <w:rPr>
          <w:rFonts w:asciiTheme="minorHAnsi" w:hAnsiTheme="minorHAnsi" w:cstheme="minorHAnsi"/>
          <w:sz w:val="24"/>
          <w:szCs w:val="24"/>
        </w:rPr>
        <w:t>,</w:t>
      </w:r>
    </w:p>
    <w:p w:rsidR="00BC5767" w:rsidRPr="00CA3F80" w:rsidRDefault="001C7CBC" w:rsidP="00961D0A">
      <w:pPr>
        <w:rPr>
          <w:rFonts w:asciiTheme="minorHAnsi" w:hAnsiTheme="minorHAnsi" w:cstheme="minorHAnsi"/>
          <w:b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i</w:t>
      </w:r>
      <w:r w:rsidR="00BC5767" w:rsidRPr="00CA3F80">
        <w:rPr>
          <w:rFonts w:asciiTheme="minorHAnsi" w:hAnsiTheme="minorHAnsi" w:cstheme="minorHAnsi"/>
          <w:sz w:val="24"/>
          <w:szCs w:val="24"/>
        </w:rPr>
        <w:t>lletve</w:t>
      </w:r>
      <w:proofErr w:type="gramEnd"/>
      <w:r w:rsidR="00BC5767" w:rsidRPr="00CA3F80">
        <w:rPr>
          <w:rFonts w:asciiTheme="minorHAnsi" w:hAnsiTheme="minorHAnsi" w:cstheme="minorHAnsi"/>
          <w:sz w:val="24"/>
          <w:szCs w:val="24"/>
        </w:rPr>
        <w:t xml:space="preserve"> 2018-as</w:t>
      </w:r>
      <w:r w:rsidR="006C77D0" w:rsidRPr="00CA3F80">
        <w:rPr>
          <w:rFonts w:asciiTheme="minorHAnsi" w:hAnsiTheme="minorHAnsi" w:cstheme="minorHAnsi"/>
          <w:sz w:val="24"/>
          <w:szCs w:val="24"/>
        </w:rPr>
        <w:t xml:space="preserve"> és 2019-es</w:t>
      </w:r>
      <w:r w:rsidR="00BC5767" w:rsidRPr="00CA3F80">
        <w:rPr>
          <w:rFonts w:asciiTheme="minorHAnsi" w:hAnsiTheme="minorHAnsi" w:cstheme="minorHAnsi"/>
          <w:sz w:val="24"/>
          <w:szCs w:val="24"/>
        </w:rPr>
        <w:t xml:space="preserve"> vevő számlák, a mellékelt folyószámla szerint.</w:t>
      </w:r>
    </w:p>
    <w:p w:rsidR="00BC0BE7" w:rsidRPr="00CA3F80" w:rsidRDefault="00BC0BE7" w:rsidP="00961D0A">
      <w:pPr>
        <w:rPr>
          <w:rFonts w:asciiTheme="minorHAnsi" w:hAnsiTheme="minorHAnsi" w:cstheme="minorHAnsi"/>
          <w:b/>
          <w:sz w:val="24"/>
          <w:szCs w:val="24"/>
        </w:rPr>
      </w:pPr>
    </w:p>
    <w:p w:rsidR="00307223" w:rsidRPr="00CA3F80" w:rsidRDefault="009A3DDD" w:rsidP="009A3DD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b/>
          <w:sz w:val="24"/>
          <w:szCs w:val="24"/>
        </w:rPr>
        <w:t>KIADÁSOK</w:t>
      </w:r>
    </w:p>
    <w:p w:rsidR="00307223" w:rsidRPr="00CA3F80" w:rsidRDefault="00307223" w:rsidP="009A3D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01755" w:rsidRPr="00CA3F80" w:rsidRDefault="00901755" w:rsidP="00961D0A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A kiadások a költségvetéshez képest összességében 1</w:t>
      </w:r>
      <w:r w:rsidR="006C77D0" w:rsidRPr="00CA3F80">
        <w:rPr>
          <w:rFonts w:asciiTheme="minorHAnsi" w:hAnsiTheme="minorHAnsi" w:cstheme="minorHAnsi"/>
          <w:sz w:val="24"/>
          <w:szCs w:val="24"/>
        </w:rPr>
        <w:t>06</w:t>
      </w:r>
      <w:r w:rsidR="007F17B8" w:rsidRPr="00CA3F80">
        <w:rPr>
          <w:rFonts w:asciiTheme="minorHAnsi" w:hAnsiTheme="minorHAnsi" w:cstheme="minorHAnsi"/>
          <w:sz w:val="24"/>
          <w:szCs w:val="24"/>
        </w:rPr>
        <w:t>,</w:t>
      </w:r>
      <w:r w:rsidR="006C77D0" w:rsidRPr="00CA3F80">
        <w:rPr>
          <w:rFonts w:asciiTheme="minorHAnsi" w:hAnsiTheme="minorHAnsi" w:cstheme="minorHAnsi"/>
          <w:sz w:val="24"/>
          <w:szCs w:val="24"/>
        </w:rPr>
        <w:t>85</w:t>
      </w:r>
      <w:r w:rsidR="001C7CBC">
        <w:rPr>
          <w:rFonts w:asciiTheme="minorHAnsi" w:hAnsiTheme="minorHAnsi" w:cstheme="minorHAnsi"/>
          <w:sz w:val="24"/>
          <w:szCs w:val="24"/>
        </w:rPr>
        <w:t> </w:t>
      </w:r>
      <w:r w:rsidRPr="00CA3F80">
        <w:rPr>
          <w:rFonts w:asciiTheme="minorHAnsi" w:hAnsiTheme="minorHAnsi" w:cstheme="minorHAnsi"/>
          <w:sz w:val="24"/>
          <w:szCs w:val="24"/>
        </w:rPr>
        <w:t>%-</w:t>
      </w:r>
      <w:proofErr w:type="spellStart"/>
      <w:r w:rsidRPr="00CA3F80">
        <w:rPr>
          <w:rFonts w:asciiTheme="minorHAnsi" w:hAnsiTheme="minorHAnsi" w:cstheme="minorHAnsi"/>
          <w:sz w:val="24"/>
          <w:szCs w:val="24"/>
        </w:rPr>
        <w:t>ra</w:t>
      </w:r>
      <w:proofErr w:type="spellEnd"/>
      <w:r w:rsidRPr="00CA3F80">
        <w:rPr>
          <w:rFonts w:asciiTheme="minorHAnsi" w:hAnsiTheme="minorHAnsi" w:cstheme="minorHAnsi"/>
          <w:sz w:val="24"/>
          <w:szCs w:val="24"/>
        </w:rPr>
        <w:t xml:space="preserve"> teljesültek. A kiadási többlet alapvető oka </w:t>
      </w:r>
      <w:r w:rsidR="007F17B8" w:rsidRPr="00CA3F80">
        <w:rPr>
          <w:rFonts w:asciiTheme="minorHAnsi" w:hAnsiTheme="minorHAnsi" w:cstheme="minorHAnsi"/>
          <w:sz w:val="24"/>
          <w:szCs w:val="24"/>
        </w:rPr>
        <w:t>hogy az év elején még nem ismert pályázati</w:t>
      </w:r>
      <w:r w:rsidR="006C77D0" w:rsidRPr="00CA3F80">
        <w:rPr>
          <w:rFonts w:asciiTheme="minorHAnsi" w:hAnsiTheme="minorHAnsi" w:cstheme="minorHAnsi"/>
          <w:sz w:val="24"/>
          <w:szCs w:val="24"/>
        </w:rPr>
        <w:t xml:space="preserve"> és alaptevékenység</w:t>
      </w:r>
      <w:r w:rsidR="007F17B8" w:rsidRPr="00CA3F80">
        <w:rPr>
          <w:rFonts w:asciiTheme="minorHAnsi" w:hAnsiTheme="minorHAnsi" w:cstheme="minorHAnsi"/>
          <w:sz w:val="24"/>
          <w:szCs w:val="24"/>
        </w:rPr>
        <w:t xml:space="preserve"> költsége</w:t>
      </w:r>
      <w:r w:rsidR="006C77D0" w:rsidRPr="00CA3F80">
        <w:rPr>
          <w:rFonts w:asciiTheme="minorHAnsi" w:hAnsiTheme="minorHAnsi" w:cstheme="minorHAnsi"/>
          <w:sz w:val="24"/>
          <w:szCs w:val="24"/>
        </w:rPr>
        <w:t>i</w:t>
      </w:r>
      <w:r w:rsidR="007F17B8" w:rsidRPr="00CA3F80">
        <w:rPr>
          <w:rFonts w:asciiTheme="minorHAnsi" w:hAnsiTheme="minorHAnsi" w:cstheme="minorHAnsi"/>
          <w:sz w:val="24"/>
          <w:szCs w:val="24"/>
        </w:rPr>
        <w:t>ket nem terveztük be a bizonytalansága miatt</w:t>
      </w:r>
      <w:r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CA3F80">
        <w:rPr>
          <w:rFonts w:asciiTheme="minorHAnsi" w:hAnsiTheme="minorHAnsi" w:cstheme="minorHAnsi"/>
          <w:sz w:val="24"/>
          <w:szCs w:val="24"/>
        </w:rPr>
        <w:t>A</w:t>
      </w:r>
      <w:proofErr w:type="gramEnd"/>
      <w:r w:rsidRPr="00CA3F80">
        <w:rPr>
          <w:rFonts w:asciiTheme="minorHAnsi" w:hAnsiTheme="minorHAnsi" w:cstheme="minorHAnsi"/>
          <w:sz w:val="24"/>
          <w:szCs w:val="24"/>
        </w:rPr>
        <w:t xml:space="preserve"> titkárság működési költségei nagyságrend</w:t>
      </w:r>
      <w:r w:rsidR="007F17B8" w:rsidRPr="00CA3F80">
        <w:rPr>
          <w:rFonts w:asciiTheme="minorHAnsi" w:hAnsiTheme="minorHAnsi" w:cstheme="minorHAnsi"/>
          <w:sz w:val="24"/>
          <w:szCs w:val="24"/>
        </w:rPr>
        <w:t xml:space="preserve">ileg a tervek szerint alakultak. </w:t>
      </w:r>
    </w:p>
    <w:p w:rsidR="00901755" w:rsidRPr="00CA3F80" w:rsidRDefault="00901755" w:rsidP="00961D0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01755" w:rsidRPr="00CA3F80" w:rsidRDefault="00901755" w:rsidP="00961D0A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A pénzforgalmi kimutatás</w:t>
      </w:r>
      <w:r w:rsidR="00716C32" w:rsidRPr="00CA3F80">
        <w:rPr>
          <w:rFonts w:asciiTheme="minorHAnsi" w:hAnsiTheme="minorHAnsi" w:cstheme="minorHAnsi"/>
          <w:sz w:val="24"/>
          <w:szCs w:val="24"/>
        </w:rPr>
        <w:t xml:space="preserve">ban </w:t>
      </w:r>
      <w:proofErr w:type="gramStart"/>
      <w:r w:rsidR="00716C32" w:rsidRPr="00CA3F80">
        <w:rPr>
          <w:rFonts w:asciiTheme="minorHAnsi" w:hAnsiTheme="minorHAnsi" w:cstheme="minorHAnsi"/>
          <w:sz w:val="24"/>
          <w:szCs w:val="24"/>
        </w:rPr>
        <w:t>szereplő függő</w:t>
      </w:r>
      <w:proofErr w:type="gramEnd"/>
      <w:r w:rsidRPr="00CA3F80">
        <w:rPr>
          <w:rFonts w:asciiTheme="minorHAnsi" w:hAnsiTheme="minorHAnsi" w:cstheme="minorHAnsi"/>
          <w:sz w:val="24"/>
          <w:szCs w:val="24"/>
        </w:rPr>
        <w:t xml:space="preserve"> kiegyenlítő bevételek és kiadások a teljesítményszemléletű könyvelés és a pénzforgalmi adatok közötti különbségek elszámolását hidalják át, amelyek tartalmaznak</w:t>
      </w:r>
    </w:p>
    <w:p w:rsidR="00901755" w:rsidRPr="00CA3F80" w:rsidRDefault="00901755" w:rsidP="00961D0A">
      <w:pPr>
        <w:pStyle w:val="Listaszerbekezds"/>
        <w:numPr>
          <w:ilvl w:val="0"/>
          <w:numId w:val="5"/>
        </w:num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előlegeket,</w:t>
      </w:r>
    </w:p>
    <w:p w:rsidR="00901755" w:rsidRPr="00CA3F80" w:rsidRDefault="00901755" w:rsidP="00961D0A">
      <w:pPr>
        <w:pStyle w:val="Listaszerbekezds"/>
        <w:numPr>
          <w:ilvl w:val="0"/>
          <w:numId w:val="5"/>
        </w:num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tárgyévre </w:t>
      </w:r>
      <w:r w:rsidR="006C77D0" w:rsidRPr="00CA3F80">
        <w:rPr>
          <w:rFonts w:asciiTheme="minorHAnsi" w:hAnsiTheme="minorHAnsi" w:cstheme="minorHAnsi"/>
          <w:sz w:val="24"/>
          <w:szCs w:val="24"/>
        </w:rPr>
        <w:t>vonatkozó, de csak 2020-ba</w:t>
      </w:r>
      <w:r w:rsidRPr="00CA3F80">
        <w:rPr>
          <w:rFonts w:asciiTheme="minorHAnsi" w:hAnsiTheme="minorHAnsi" w:cstheme="minorHAnsi"/>
          <w:sz w:val="24"/>
          <w:szCs w:val="24"/>
        </w:rPr>
        <w:t xml:space="preserve">n kifizetett adókat, járulékokat, </w:t>
      </w:r>
    </w:p>
    <w:p w:rsidR="00901755" w:rsidRPr="00CA3F80" w:rsidRDefault="00901755" w:rsidP="00961D0A">
      <w:pPr>
        <w:pStyle w:val="Listaszerbekezds"/>
        <w:numPr>
          <w:ilvl w:val="0"/>
          <w:numId w:val="5"/>
        </w:num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kiszámlázott, de még be nem folyt követeléseket, </w:t>
      </w:r>
    </w:p>
    <w:p w:rsidR="00901755" w:rsidRPr="00CA3F80" w:rsidRDefault="00901755" w:rsidP="00961D0A">
      <w:pPr>
        <w:pStyle w:val="Listaszerbekezds"/>
        <w:numPr>
          <w:ilvl w:val="0"/>
          <w:numId w:val="5"/>
        </w:num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tárgyévben kiszámlázott, de csak 20</w:t>
      </w:r>
      <w:r w:rsidR="00845962" w:rsidRPr="00CA3F80">
        <w:rPr>
          <w:rFonts w:asciiTheme="minorHAnsi" w:hAnsiTheme="minorHAnsi" w:cstheme="minorHAnsi"/>
          <w:sz w:val="24"/>
          <w:szCs w:val="24"/>
        </w:rPr>
        <w:t>20</w:t>
      </w:r>
      <w:r w:rsidRPr="00CA3F80">
        <w:rPr>
          <w:rFonts w:asciiTheme="minorHAnsi" w:hAnsiTheme="minorHAnsi" w:cstheme="minorHAnsi"/>
          <w:sz w:val="24"/>
          <w:szCs w:val="24"/>
        </w:rPr>
        <w:t>-ben befolyt követeléseket stb.</w:t>
      </w:r>
    </w:p>
    <w:p w:rsidR="00716C32" w:rsidRPr="00CA3F80" w:rsidRDefault="00716C32" w:rsidP="00961D0A">
      <w:pPr>
        <w:rPr>
          <w:rFonts w:asciiTheme="minorHAnsi" w:hAnsiTheme="minorHAnsi" w:cstheme="minorHAnsi"/>
          <w:sz w:val="24"/>
          <w:szCs w:val="24"/>
        </w:rPr>
      </w:pPr>
    </w:p>
    <w:p w:rsidR="00307223" w:rsidRPr="00CA3F80" w:rsidRDefault="000A559B" w:rsidP="00961D0A">
      <w:pPr>
        <w:rPr>
          <w:rFonts w:asciiTheme="minorHAnsi" w:hAnsiTheme="minorHAnsi" w:cstheme="minorHAnsi"/>
          <w:b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Az előterjesztést a TÖOSZ </w:t>
      </w:r>
      <w:r w:rsidR="009A3DDD" w:rsidRPr="00CA3F80">
        <w:rPr>
          <w:rFonts w:asciiTheme="minorHAnsi" w:hAnsiTheme="minorHAnsi" w:cstheme="minorHAnsi"/>
          <w:sz w:val="24"/>
          <w:szCs w:val="24"/>
        </w:rPr>
        <w:t>E</w:t>
      </w:r>
      <w:r w:rsidRPr="00CA3F80">
        <w:rPr>
          <w:rFonts w:asciiTheme="minorHAnsi" w:hAnsiTheme="minorHAnsi" w:cstheme="minorHAnsi"/>
          <w:sz w:val="24"/>
          <w:szCs w:val="24"/>
        </w:rPr>
        <w:t>lnöks</w:t>
      </w:r>
      <w:r w:rsidR="00901755" w:rsidRPr="00CA3F80">
        <w:rPr>
          <w:rFonts w:asciiTheme="minorHAnsi" w:hAnsiTheme="minorHAnsi" w:cstheme="minorHAnsi"/>
          <w:sz w:val="24"/>
          <w:szCs w:val="24"/>
        </w:rPr>
        <w:t xml:space="preserve">ége és Felügyelő Bizottsága </w:t>
      </w:r>
      <w:r w:rsidR="00845962" w:rsidRPr="00CA3F80">
        <w:rPr>
          <w:rFonts w:asciiTheme="minorHAnsi" w:hAnsiTheme="minorHAnsi" w:cstheme="minorHAnsi"/>
          <w:sz w:val="24"/>
          <w:szCs w:val="24"/>
        </w:rPr>
        <w:t>2020</w:t>
      </w:r>
      <w:r w:rsidR="00901755" w:rsidRPr="00CA3F80">
        <w:rPr>
          <w:rFonts w:asciiTheme="minorHAnsi" w:hAnsiTheme="minorHAnsi" w:cstheme="minorHAnsi"/>
          <w:sz w:val="24"/>
          <w:szCs w:val="24"/>
        </w:rPr>
        <w:t xml:space="preserve">. </w:t>
      </w:r>
      <w:r w:rsidR="00845962" w:rsidRPr="00CA3F80">
        <w:rPr>
          <w:rFonts w:asciiTheme="minorHAnsi" w:hAnsiTheme="minorHAnsi" w:cstheme="minorHAnsi"/>
          <w:sz w:val="24"/>
          <w:szCs w:val="24"/>
        </w:rPr>
        <w:t>március</w:t>
      </w:r>
      <w:r w:rsidR="00901755"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845962" w:rsidRPr="00CA3F80">
        <w:rPr>
          <w:rFonts w:asciiTheme="minorHAnsi" w:hAnsiTheme="minorHAnsi" w:cstheme="minorHAnsi"/>
          <w:sz w:val="24"/>
          <w:szCs w:val="24"/>
        </w:rPr>
        <w:t>10-e</w:t>
      </w:r>
      <w:r w:rsidR="00CB12DD" w:rsidRPr="00CA3F80">
        <w:rPr>
          <w:rFonts w:asciiTheme="minorHAnsi" w:hAnsiTheme="minorHAnsi" w:cstheme="minorHAnsi"/>
          <w:sz w:val="24"/>
          <w:szCs w:val="24"/>
        </w:rPr>
        <w:t>i</w:t>
      </w:r>
      <w:r w:rsidRPr="00CA3F80">
        <w:rPr>
          <w:rFonts w:asciiTheme="minorHAnsi" w:hAnsiTheme="minorHAnsi" w:cstheme="minorHAnsi"/>
          <w:sz w:val="24"/>
          <w:szCs w:val="24"/>
        </w:rPr>
        <w:t xml:space="preserve"> ülésén fogadta el.</w:t>
      </w:r>
    </w:p>
    <w:p w:rsidR="00BC0BE7" w:rsidRPr="00CA3F80" w:rsidRDefault="00BC0BE7" w:rsidP="009A3DDD">
      <w:pPr>
        <w:rPr>
          <w:rFonts w:asciiTheme="minorHAnsi" w:hAnsiTheme="minorHAnsi" w:cstheme="minorHAnsi"/>
          <w:sz w:val="24"/>
          <w:szCs w:val="24"/>
        </w:rPr>
      </w:pPr>
    </w:p>
    <w:p w:rsidR="00307223" w:rsidRPr="00CA3F80" w:rsidRDefault="005F3540" w:rsidP="009A3DDD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Kér</w:t>
      </w:r>
      <w:r w:rsidR="006C4DE0" w:rsidRPr="00CA3F80">
        <w:rPr>
          <w:rFonts w:asciiTheme="minorHAnsi" w:hAnsiTheme="minorHAnsi" w:cstheme="minorHAnsi"/>
          <w:sz w:val="24"/>
          <w:szCs w:val="24"/>
        </w:rPr>
        <w:t>jük a Tisztelt K</w:t>
      </w:r>
      <w:r w:rsidRPr="00CA3F80">
        <w:rPr>
          <w:rFonts w:asciiTheme="minorHAnsi" w:hAnsiTheme="minorHAnsi" w:cstheme="minorHAnsi"/>
          <w:sz w:val="24"/>
          <w:szCs w:val="24"/>
        </w:rPr>
        <w:t>üldöttgyűlést</w:t>
      </w:r>
      <w:r w:rsidR="006C4DE0" w:rsidRPr="00CA3F80">
        <w:rPr>
          <w:rFonts w:asciiTheme="minorHAnsi" w:hAnsiTheme="minorHAnsi" w:cstheme="minorHAnsi"/>
          <w:sz w:val="24"/>
          <w:szCs w:val="24"/>
        </w:rPr>
        <w:t>, hogy előterjesztésünk</w:t>
      </w:r>
      <w:r w:rsidR="00307223" w:rsidRPr="00CA3F80">
        <w:rPr>
          <w:rFonts w:asciiTheme="minorHAnsi" w:hAnsiTheme="minorHAnsi" w:cstheme="minorHAnsi"/>
          <w:sz w:val="24"/>
          <w:szCs w:val="24"/>
        </w:rPr>
        <w:t>et vitassa meg és fogadja el a szükséges határozatot.</w:t>
      </w:r>
    </w:p>
    <w:p w:rsidR="00716C32" w:rsidRPr="00CA3F80" w:rsidRDefault="00716C32" w:rsidP="009A3D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53860" w:rsidRPr="00CA3F80" w:rsidRDefault="00A53860" w:rsidP="00172E15">
      <w:pPr>
        <w:pageBreakBefore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A3F80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Határozati javaslat</w:t>
      </w:r>
    </w:p>
    <w:p w:rsidR="00307223" w:rsidRPr="00CA3F80" w:rsidRDefault="00307223" w:rsidP="009A3DDD">
      <w:pPr>
        <w:widowControl/>
        <w:jc w:val="center"/>
        <w:rPr>
          <w:rFonts w:asciiTheme="minorHAnsi" w:hAnsiTheme="minorHAnsi" w:cstheme="minorHAnsi"/>
          <w:sz w:val="24"/>
          <w:szCs w:val="24"/>
        </w:rPr>
      </w:pPr>
    </w:p>
    <w:p w:rsidR="00307223" w:rsidRPr="00CA3F80" w:rsidRDefault="00810690" w:rsidP="009A3DD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……../2020</w:t>
      </w:r>
      <w:bookmarkStart w:id="0" w:name="_GoBack"/>
      <w:bookmarkEnd w:id="0"/>
      <w:r w:rsidR="00307223" w:rsidRPr="00E832F0">
        <w:rPr>
          <w:rFonts w:asciiTheme="minorHAnsi" w:hAnsiTheme="minorHAnsi" w:cstheme="minorHAnsi"/>
          <w:b/>
          <w:bCs/>
          <w:sz w:val="24"/>
          <w:szCs w:val="24"/>
        </w:rPr>
        <w:t>. (</w:t>
      </w:r>
      <w:r w:rsidR="00E832F0" w:rsidRPr="00E832F0">
        <w:rPr>
          <w:rFonts w:asciiTheme="minorHAnsi" w:hAnsiTheme="minorHAnsi" w:cstheme="minorHAnsi"/>
          <w:b/>
          <w:bCs/>
          <w:sz w:val="24"/>
          <w:szCs w:val="24"/>
        </w:rPr>
        <w:t>III</w:t>
      </w:r>
      <w:r w:rsidR="00307223" w:rsidRPr="00E832F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901755" w:rsidRPr="00E832F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832F0" w:rsidRPr="00E832F0">
        <w:rPr>
          <w:rFonts w:asciiTheme="minorHAnsi" w:hAnsiTheme="minorHAnsi" w:cstheme="minorHAnsi"/>
          <w:b/>
          <w:bCs/>
          <w:sz w:val="24"/>
          <w:szCs w:val="24"/>
        </w:rPr>
        <w:t>31</w:t>
      </w:r>
      <w:r w:rsidR="000A559B" w:rsidRPr="00E832F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307223" w:rsidRPr="00E832F0">
        <w:rPr>
          <w:rFonts w:asciiTheme="minorHAnsi" w:hAnsiTheme="minorHAnsi" w:cstheme="minorHAnsi"/>
          <w:b/>
          <w:bCs/>
          <w:sz w:val="24"/>
          <w:szCs w:val="24"/>
        </w:rPr>
        <w:t xml:space="preserve">) számú </w:t>
      </w:r>
      <w:r w:rsidR="000A559B" w:rsidRPr="00E832F0">
        <w:rPr>
          <w:rFonts w:asciiTheme="minorHAnsi" w:hAnsiTheme="minorHAnsi" w:cstheme="minorHAnsi"/>
          <w:b/>
          <w:bCs/>
          <w:sz w:val="24"/>
          <w:szCs w:val="24"/>
        </w:rPr>
        <w:t>küldöttgyűlési</w:t>
      </w:r>
      <w:r w:rsidR="00A53860" w:rsidRPr="00E832F0">
        <w:rPr>
          <w:rFonts w:asciiTheme="minorHAnsi" w:hAnsiTheme="minorHAnsi" w:cstheme="minorHAnsi"/>
          <w:b/>
          <w:bCs/>
          <w:sz w:val="24"/>
          <w:szCs w:val="24"/>
        </w:rPr>
        <w:t xml:space="preserve"> határozat</w:t>
      </w:r>
    </w:p>
    <w:p w:rsidR="00FD1E06" w:rsidRPr="00CA3F80" w:rsidRDefault="00FD1E06" w:rsidP="00961D0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7223" w:rsidRPr="00CA3F80" w:rsidRDefault="00A53860" w:rsidP="00961D0A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A K</w:t>
      </w:r>
      <w:r w:rsidR="00307223" w:rsidRPr="00CA3F80">
        <w:rPr>
          <w:rFonts w:asciiTheme="minorHAnsi" w:hAnsiTheme="minorHAnsi" w:cstheme="minorHAnsi"/>
          <w:sz w:val="24"/>
          <w:szCs w:val="24"/>
        </w:rPr>
        <w:t>üldöttgyűlés a T</w:t>
      </w:r>
      <w:r w:rsidRPr="00CA3F80">
        <w:rPr>
          <w:rFonts w:asciiTheme="minorHAnsi" w:hAnsiTheme="minorHAnsi" w:cstheme="minorHAnsi"/>
          <w:sz w:val="24"/>
          <w:szCs w:val="24"/>
        </w:rPr>
        <w:t>elepülési Önkormányzatok Országos Szövetsége</w:t>
      </w:r>
      <w:r w:rsidR="00BC0BE7" w:rsidRPr="00CA3F80">
        <w:rPr>
          <w:rFonts w:asciiTheme="minorHAnsi" w:hAnsiTheme="minorHAnsi" w:cstheme="minorHAnsi"/>
          <w:sz w:val="24"/>
          <w:szCs w:val="24"/>
        </w:rPr>
        <w:t xml:space="preserve"> 201</w:t>
      </w:r>
      <w:r w:rsidR="00845962" w:rsidRPr="00CA3F80">
        <w:rPr>
          <w:rFonts w:asciiTheme="minorHAnsi" w:hAnsiTheme="minorHAnsi" w:cstheme="minorHAnsi"/>
          <w:sz w:val="24"/>
          <w:szCs w:val="24"/>
        </w:rPr>
        <w:t>9</w:t>
      </w:r>
      <w:r w:rsidR="00307223" w:rsidRPr="00CA3F80">
        <w:rPr>
          <w:rFonts w:asciiTheme="minorHAnsi" w:hAnsiTheme="minorHAnsi" w:cstheme="minorHAnsi"/>
          <w:sz w:val="24"/>
          <w:szCs w:val="24"/>
        </w:rPr>
        <w:t>. évi zárszámadásáról szóló jelentést:</w:t>
      </w:r>
    </w:p>
    <w:p w:rsidR="00CB12DD" w:rsidRPr="00CA3F80" w:rsidRDefault="002947CB" w:rsidP="00961D0A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- </w:t>
      </w:r>
      <w:r w:rsidR="007F17B8" w:rsidRPr="00CA3F80">
        <w:rPr>
          <w:rFonts w:asciiTheme="minorHAnsi" w:hAnsiTheme="minorHAnsi" w:cstheme="minorHAnsi"/>
          <w:sz w:val="24"/>
          <w:szCs w:val="24"/>
        </w:rPr>
        <w:t>1</w:t>
      </w:r>
      <w:r w:rsidR="00BC5767" w:rsidRPr="00CA3F80">
        <w:rPr>
          <w:rFonts w:asciiTheme="minorHAnsi" w:hAnsiTheme="minorHAnsi" w:cstheme="minorHAnsi"/>
          <w:sz w:val="24"/>
          <w:szCs w:val="24"/>
        </w:rPr>
        <w:t>2</w:t>
      </w:r>
      <w:r w:rsidR="00845962" w:rsidRPr="00CA3F80">
        <w:rPr>
          <w:rFonts w:asciiTheme="minorHAnsi" w:hAnsiTheme="minorHAnsi" w:cstheme="minorHAnsi"/>
          <w:sz w:val="24"/>
          <w:szCs w:val="24"/>
        </w:rPr>
        <w:t>9</w:t>
      </w:r>
      <w:r w:rsidR="00BC5767" w:rsidRPr="00CA3F80">
        <w:rPr>
          <w:rFonts w:asciiTheme="minorHAnsi" w:hAnsiTheme="minorHAnsi" w:cstheme="minorHAnsi"/>
          <w:sz w:val="24"/>
          <w:szCs w:val="24"/>
        </w:rPr>
        <w:t>.</w:t>
      </w:r>
      <w:r w:rsidR="00845962" w:rsidRPr="00CA3F80">
        <w:rPr>
          <w:rFonts w:asciiTheme="minorHAnsi" w:hAnsiTheme="minorHAnsi" w:cstheme="minorHAnsi"/>
          <w:sz w:val="24"/>
          <w:szCs w:val="24"/>
        </w:rPr>
        <w:t>088</w:t>
      </w:r>
      <w:r w:rsidR="00384AD8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A0968" w:rsidRPr="00CA3F80">
        <w:rPr>
          <w:rFonts w:asciiTheme="minorHAnsi" w:hAnsiTheme="minorHAnsi" w:cstheme="minorHAnsi"/>
          <w:sz w:val="24"/>
          <w:szCs w:val="24"/>
        </w:rPr>
        <w:t>e</w:t>
      </w:r>
      <w:r w:rsidR="00307223"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="00307223" w:rsidRPr="00CA3F80">
        <w:rPr>
          <w:rFonts w:asciiTheme="minorHAnsi" w:hAnsiTheme="minorHAnsi" w:cstheme="minorHAnsi"/>
          <w:sz w:val="24"/>
          <w:szCs w:val="24"/>
        </w:rPr>
        <w:t xml:space="preserve">, azaz </w:t>
      </w:r>
      <w:r w:rsidR="00BC0BE7" w:rsidRPr="00CA3F80">
        <w:rPr>
          <w:rFonts w:asciiTheme="minorHAnsi" w:hAnsiTheme="minorHAnsi" w:cstheme="minorHAnsi"/>
          <w:sz w:val="24"/>
          <w:szCs w:val="24"/>
        </w:rPr>
        <w:t>egyszáz</w:t>
      </w:r>
      <w:r w:rsidR="00BC5767" w:rsidRPr="00CA3F80">
        <w:rPr>
          <w:rFonts w:asciiTheme="minorHAnsi" w:hAnsiTheme="minorHAnsi" w:cstheme="minorHAnsi"/>
          <w:sz w:val="24"/>
          <w:szCs w:val="24"/>
        </w:rPr>
        <w:t>huszon</w:t>
      </w:r>
      <w:r w:rsidR="00845962" w:rsidRPr="00CA3F80">
        <w:rPr>
          <w:rFonts w:asciiTheme="minorHAnsi" w:hAnsiTheme="minorHAnsi" w:cstheme="minorHAnsi"/>
          <w:sz w:val="24"/>
          <w:szCs w:val="24"/>
        </w:rPr>
        <w:t>kilenc</w:t>
      </w:r>
      <w:r w:rsidR="00BC0BE7" w:rsidRPr="00CA3F80">
        <w:rPr>
          <w:rFonts w:asciiTheme="minorHAnsi" w:hAnsiTheme="minorHAnsi" w:cstheme="minorHAnsi"/>
          <w:sz w:val="24"/>
          <w:szCs w:val="24"/>
        </w:rPr>
        <w:t>ezer</w:t>
      </w:r>
      <w:r w:rsidR="002D7403" w:rsidRPr="00CA3F80">
        <w:rPr>
          <w:rFonts w:asciiTheme="minorHAnsi" w:hAnsiTheme="minorHAnsi" w:cstheme="minorHAnsi"/>
          <w:sz w:val="24"/>
          <w:szCs w:val="24"/>
        </w:rPr>
        <w:t>-</w:t>
      </w:r>
      <w:r w:rsidR="00845962" w:rsidRPr="00CA3F80">
        <w:rPr>
          <w:rFonts w:asciiTheme="minorHAnsi" w:hAnsiTheme="minorHAnsi" w:cstheme="minorHAnsi"/>
          <w:sz w:val="24"/>
          <w:szCs w:val="24"/>
        </w:rPr>
        <w:t>nyolcvannyolc</w:t>
      </w:r>
      <w:r w:rsidR="00CB12DD"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522B06" w:rsidRPr="00CA3F80">
        <w:rPr>
          <w:rFonts w:asciiTheme="minorHAnsi" w:hAnsiTheme="minorHAnsi" w:cstheme="minorHAnsi"/>
          <w:sz w:val="24"/>
          <w:szCs w:val="24"/>
        </w:rPr>
        <w:t xml:space="preserve">ezer </w:t>
      </w:r>
      <w:r w:rsidR="00307223" w:rsidRPr="00CA3F80">
        <w:rPr>
          <w:rFonts w:asciiTheme="minorHAnsi" w:hAnsiTheme="minorHAnsi" w:cstheme="minorHAnsi"/>
          <w:sz w:val="24"/>
          <w:szCs w:val="24"/>
        </w:rPr>
        <w:t xml:space="preserve">forint bevételi főösszeggel, </w:t>
      </w:r>
    </w:p>
    <w:p w:rsidR="00307223" w:rsidRPr="00CA3F80" w:rsidRDefault="00BC0BE7" w:rsidP="00961D0A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 xml:space="preserve">- </w:t>
      </w:r>
      <w:r w:rsidR="007F17B8" w:rsidRPr="00CA3F80">
        <w:rPr>
          <w:rFonts w:asciiTheme="minorHAnsi" w:hAnsiTheme="minorHAnsi" w:cstheme="minorHAnsi"/>
          <w:sz w:val="24"/>
          <w:szCs w:val="24"/>
        </w:rPr>
        <w:t>1</w:t>
      </w:r>
      <w:r w:rsidR="00845962" w:rsidRPr="00CA3F80">
        <w:rPr>
          <w:rFonts w:asciiTheme="minorHAnsi" w:hAnsiTheme="minorHAnsi" w:cstheme="minorHAnsi"/>
          <w:sz w:val="24"/>
          <w:szCs w:val="24"/>
        </w:rPr>
        <w:t>17</w:t>
      </w:r>
      <w:r w:rsidR="00BC5767" w:rsidRPr="00CA3F80">
        <w:rPr>
          <w:rFonts w:asciiTheme="minorHAnsi" w:hAnsiTheme="minorHAnsi" w:cstheme="minorHAnsi"/>
          <w:sz w:val="24"/>
          <w:szCs w:val="24"/>
        </w:rPr>
        <w:t>.</w:t>
      </w:r>
      <w:r w:rsidR="00845962" w:rsidRPr="00CA3F80">
        <w:rPr>
          <w:rFonts w:asciiTheme="minorHAnsi" w:hAnsiTheme="minorHAnsi" w:cstheme="minorHAnsi"/>
          <w:sz w:val="24"/>
          <w:szCs w:val="24"/>
        </w:rPr>
        <w:t>202</w:t>
      </w:r>
      <w:r w:rsidR="00483CED" w:rsidRPr="00CA3F8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A0968" w:rsidRPr="00CA3F80">
        <w:rPr>
          <w:rFonts w:asciiTheme="minorHAnsi" w:hAnsiTheme="minorHAnsi" w:cstheme="minorHAnsi"/>
          <w:sz w:val="24"/>
          <w:szCs w:val="24"/>
        </w:rPr>
        <w:t>e</w:t>
      </w:r>
      <w:r w:rsidR="00307223" w:rsidRPr="00CA3F80">
        <w:rPr>
          <w:rFonts w:asciiTheme="minorHAnsi" w:hAnsiTheme="minorHAnsi" w:cstheme="minorHAnsi"/>
          <w:sz w:val="24"/>
          <w:szCs w:val="24"/>
        </w:rPr>
        <w:t>Ft</w:t>
      </w:r>
      <w:proofErr w:type="spellEnd"/>
      <w:r w:rsidR="00C55FC8" w:rsidRPr="00CA3F80">
        <w:rPr>
          <w:rFonts w:asciiTheme="minorHAnsi" w:hAnsiTheme="minorHAnsi" w:cstheme="minorHAnsi"/>
          <w:sz w:val="24"/>
          <w:szCs w:val="24"/>
        </w:rPr>
        <w:t xml:space="preserve">, azaz </w:t>
      </w:r>
      <w:r w:rsidR="00BC5767" w:rsidRPr="00CA3F80">
        <w:rPr>
          <w:rFonts w:asciiTheme="minorHAnsi" w:hAnsiTheme="minorHAnsi" w:cstheme="minorHAnsi"/>
          <w:sz w:val="24"/>
          <w:szCs w:val="24"/>
        </w:rPr>
        <w:t>egyszáz</w:t>
      </w:r>
      <w:r w:rsidR="00845962" w:rsidRPr="00CA3F80">
        <w:rPr>
          <w:rFonts w:asciiTheme="minorHAnsi" w:hAnsiTheme="minorHAnsi" w:cstheme="minorHAnsi"/>
          <w:sz w:val="24"/>
          <w:szCs w:val="24"/>
        </w:rPr>
        <w:t>tizenhét</w:t>
      </w:r>
      <w:r w:rsidR="007F17B8" w:rsidRPr="00CA3F80">
        <w:rPr>
          <w:rFonts w:asciiTheme="minorHAnsi" w:hAnsiTheme="minorHAnsi" w:cstheme="minorHAnsi"/>
          <w:sz w:val="24"/>
          <w:szCs w:val="24"/>
        </w:rPr>
        <w:t>ezer</w:t>
      </w:r>
      <w:r w:rsidR="002D7403" w:rsidRPr="00CA3F80">
        <w:rPr>
          <w:rFonts w:asciiTheme="minorHAnsi" w:hAnsiTheme="minorHAnsi" w:cstheme="minorHAnsi"/>
          <w:sz w:val="24"/>
          <w:szCs w:val="24"/>
        </w:rPr>
        <w:t>-</w:t>
      </w:r>
      <w:r w:rsidR="00845962" w:rsidRPr="00CA3F80">
        <w:rPr>
          <w:rFonts w:asciiTheme="minorHAnsi" w:hAnsiTheme="minorHAnsi" w:cstheme="minorHAnsi"/>
          <w:sz w:val="24"/>
          <w:szCs w:val="24"/>
        </w:rPr>
        <w:t>kettőszázkettő</w:t>
      </w:r>
      <w:r w:rsidR="00522B06" w:rsidRPr="00CA3F80">
        <w:rPr>
          <w:rFonts w:asciiTheme="minorHAnsi" w:hAnsiTheme="minorHAnsi" w:cstheme="minorHAnsi"/>
          <w:sz w:val="24"/>
          <w:szCs w:val="24"/>
        </w:rPr>
        <w:t xml:space="preserve"> ezer</w:t>
      </w:r>
      <w:r w:rsidR="00CB12DD"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307223" w:rsidRPr="00CA3F80">
        <w:rPr>
          <w:rFonts w:asciiTheme="minorHAnsi" w:hAnsiTheme="minorHAnsi" w:cstheme="minorHAnsi"/>
          <w:sz w:val="24"/>
          <w:szCs w:val="24"/>
        </w:rPr>
        <w:t>forint kiadási főösszeggel</w:t>
      </w:r>
      <w:r w:rsidR="002947CB"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307223" w:rsidRPr="00CA3F80">
        <w:rPr>
          <w:rFonts w:asciiTheme="minorHAnsi" w:hAnsiTheme="minorHAnsi" w:cstheme="minorHAnsi"/>
          <w:sz w:val="24"/>
          <w:szCs w:val="24"/>
        </w:rPr>
        <w:t>fogadja el.</w:t>
      </w:r>
    </w:p>
    <w:p w:rsidR="00A12DCF" w:rsidRPr="00CA3F80" w:rsidRDefault="00A53860" w:rsidP="00961D0A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  <w:u w:val="single"/>
        </w:rPr>
        <w:t>Határidő:</w:t>
      </w:r>
      <w:r w:rsidRPr="00CA3F80">
        <w:rPr>
          <w:rFonts w:asciiTheme="minorHAnsi" w:hAnsiTheme="minorHAnsi" w:cstheme="minorHAnsi"/>
          <w:sz w:val="24"/>
          <w:szCs w:val="24"/>
        </w:rPr>
        <w:t xml:space="preserve"> </w:t>
      </w:r>
      <w:r w:rsidR="002D7403" w:rsidRPr="00CA3F80">
        <w:rPr>
          <w:rFonts w:asciiTheme="minorHAnsi" w:hAnsiTheme="minorHAnsi" w:cstheme="minorHAnsi"/>
          <w:sz w:val="24"/>
          <w:szCs w:val="24"/>
        </w:rPr>
        <w:t>azonnal</w:t>
      </w:r>
    </w:p>
    <w:p w:rsidR="00522B06" w:rsidRPr="00CA3F80" w:rsidRDefault="00A53860" w:rsidP="009A3DDD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  <w:u w:val="single"/>
        </w:rPr>
        <w:t>Felelős:</w:t>
      </w:r>
      <w:r w:rsidR="002D7403" w:rsidRPr="00CA3F80">
        <w:rPr>
          <w:rFonts w:asciiTheme="minorHAnsi" w:hAnsiTheme="minorHAnsi" w:cstheme="minorHAnsi"/>
          <w:sz w:val="24"/>
          <w:szCs w:val="24"/>
        </w:rPr>
        <w:t xml:space="preserve"> TÖOSZ elnök</w:t>
      </w:r>
      <w:r w:rsidR="001C7CBC">
        <w:rPr>
          <w:rFonts w:asciiTheme="minorHAnsi" w:hAnsiTheme="minorHAnsi" w:cstheme="minorHAnsi"/>
          <w:sz w:val="24"/>
          <w:szCs w:val="24"/>
        </w:rPr>
        <w:t>e</w:t>
      </w:r>
      <w:r w:rsidR="002D7403" w:rsidRPr="00CA3F80">
        <w:rPr>
          <w:rFonts w:asciiTheme="minorHAnsi" w:hAnsiTheme="minorHAnsi" w:cstheme="minorHAnsi"/>
          <w:sz w:val="24"/>
          <w:szCs w:val="24"/>
        </w:rPr>
        <w:t xml:space="preserve"> és TÖOSZ főtitkár</w:t>
      </w:r>
      <w:r w:rsidR="001C7CBC">
        <w:rPr>
          <w:rFonts w:asciiTheme="minorHAnsi" w:hAnsiTheme="minorHAnsi" w:cstheme="minorHAnsi"/>
          <w:sz w:val="24"/>
          <w:szCs w:val="24"/>
        </w:rPr>
        <w:t>a</w:t>
      </w:r>
    </w:p>
    <w:p w:rsidR="00307223" w:rsidRPr="00CA3F80" w:rsidRDefault="00307223" w:rsidP="009A3D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61D0A" w:rsidRPr="00CA3F80" w:rsidRDefault="00961D0A" w:rsidP="00961D0A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A3F80">
        <w:rPr>
          <w:rFonts w:asciiTheme="minorHAnsi" w:hAnsiTheme="minorHAnsi" w:cstheme="minorHAnsi"/>
          <w:bCs/>
          <w:sz w:val="24"/>
          <w:szCs w:val="24"/>
        </w:rPr>
        <w:t>Mellékletek:</w:t>
      </w:r>
    </w:p>
    <w:p w:rsidR="00961D0A" w:rsidRPr="00CA3F80" w:rsidRDefault="00961D0A" w:rsidP="00961D0A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201</w:t>
      </w:r>
      <w:r w:rsidR="00845962" w:rsidRPr="00CA3F80">
        <w:rPr>
          <w:rFonts w:asciiTheme="minorHAnsi" w:hAnsiTheme="minorHAnsi" w:cstheme="minorHAnsi"/>
          <w:sz w:val="24"/>
          <w:szCs w:val="24"/>
        </w:rPr>
        <w:t>9</w:t>
      </w:r>
      <w:r w:rsidRPr="00CA3F80">
        <w:rPr>
          <w:rFonts w:asciiTheme="minorHAnsi" w:hAnsiTheme="minorHAnsi" w:cstheme="minorHAnsi"/>
          <w:sz w:val="24"/>
          <w:szCs w:val="24"/>
        </w:rPr>
        <w:t xml:space="preserve">. évi bevételek és kiadások alakulása és </w:t>
      </w:r>
      <w:r w:rsidRPr="00CA3F80">
        <w:rPr>
          <w:rFonts w:asciiTheme="minorHAnsi" w:hAnsiTheme="minorHAnsi" w:cstheme="minorHAnsi"/>
          <w:bCs/>
          <w:sz w:val="24"/>
          <w:szCs w:val="24"/>
        </w:rPr>
        <w:t>pénzforgalmi adatok</w:t>
      </w:r>
      <w:r w:rsidRPr="00CA3F8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45962" w:rsidRPr="00CA3F80" w:rsidRDefault="00845962" w:rsidP="00961D0A">
      <w:pPr>
        <w:jc w:val="both"/>
        <w:rPr>
          <w:rFonts w:asciiTheme="minorHAnsi" w:hAnsiTheme="minorHAnsi" w:cstheme="minorHAnsi"/>
          <w:sz w:val="24"/>
          <w:szCs w:val="24"/>
        </w:rPr>
      </w:pPr>
      <w:r w:rsidRPr="00CA3F80">
        <w:rPr>
          <w:rFonts w:asciiTheme="minorHAnsi" w:hAnsiTheme="minorHAnsi" w:cstheme="minorHAnsi"/>
          <w:sz w:val="24"/>
          <w:szCs w:val="24"/>
        </w:rPr>
        <w:t>Vevő folyószámla 2019.12.31-i állapot alapján</w:t>
      </w:r>
    </w:p>
    <w:p w:rsidR="00307223" w:rsidRPr="00CA3F80" w:rsidRDefault="00307223" w:rsidP="00307223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A5014" w:rsidRPr="00CA3F80" w:rsidRDefault="00EA5014" w:rsidP="00EA501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60F7E" w:rsidRPr="00A163F2" w:rsidRDefault="00D60F7E" w:rsidP="00D60F7E">
      <w:pPr>
        <w:jc w:val="center"/>
        <w:rPr>
          <w:rFonts w:ascii="Calibri" w:hAnsi="Calibri" w:cs="Calibri"/>
          <w:b/>
          <w:sz w:val="22"/>
          <w:szCs w:val="22"/>
        </w:rPr>
      </w:pPr>
      <w:r w:rsidRPr="00A163F2">
        <w:rPr>
          <w:rFonts w:ascii="Calibri" w:hAnsi="Calibri"/>
          <w:b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2385060</wp:posOffset>
            </wp:positionH>
            <wp:positionV relativeFrom="paragraph">
              <wp:posOffset>105410</wp:posOffset>
            </wp:positionV>
            <wp:extent cx="1403985" cy="1473200"/>
            <wp:effectExtent l="0" t="0" r="5715" b="0"/>
            <wp:wrapNone/>
            <wp:docPr id="5" name="Kép 5" descr="pecsé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csé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63F2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73660</wp:posOffset>
            </wp:positionV>
            <wp:extent cx="1581150" cy="1047750"/>
            <wp:effectExtent l="0" t="0" r="0" b="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63F2">
        <w:rPr>
          <w:rFonts w:ascii="Calibri" w:hAnsi="Calibri" w:cs="Calibri"/>
          <w:b/>
          <w:sz w:val="22"/>
          <w:szCs w:val="22"/>
        </w:rPr>
        <w:t>Önkormányzati üdvözlettel:</w:t>
      </w:r>
    </w:p>
    <w:p w:rsidR="00D60F7E" w:rsidRDefault="00D60F7E" w:rsidP="00D60F7E">
      <w:pPr>
        <w:ind w:left="567" w:right="565"/>
        <w:jc w:val="center"/>
        <w:rPr>
          <w:rFonts w:ascii="Calibri" w:hAnsi="Calibri" w:cs="Calibri"/>
          <w:sz w:val="22"/>
          <w:szCs w:val="22"/>
        </w:rPr>
      </w:pPr>
    </w:p>
    <w:p w:rsidR="00D60F7E" w:rsidRDefault="00D60F7E" w:rsidP="00D60F7E">
      <w:pPr>
        <w:ind w:left="567" w:right="565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4097655</wp:posOffset>
            </wp:positionH>
            <wp:positionV relativeFrom="paragraph">
              <wp:posOffset>90170</wp:posOffset>
            </wp:positionV>
            <wp:extent cx="2032042" cy="831850"/>
            <wp:effectExtent l="0" t="0" r="6350" b="6350"/>
            <wp:wrapNone/>
            <wp:docPr id="3" name="Kép 3" descr="GyF_alairas_Calibri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yF_alairas_Calibri_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492" cy="83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F7E" w:rsidRDefault="00D60F7E" w:rsidP="00D60F7E">
      <w:pPr>
        <w:ind w:left="567" w:right="565"/>
        <w:jc w:val="center"/>
        <w:rPr>
          <w:rFonts w:ascii="Calibri" w:hAnsi="Calibri" w:cs="Calibri"/>
          <w:sz w:val="22"/>
          <w:szCs w:val="22"/>
        </w:rPr>
      </w:pPr>
    </w:p>
    <w:p w:rsidR="00D60F7E" w:rsidRPr="00A163F2" w:rsidRDefault="00D60F7E" w:rsidP="00D60F7E">
      <w:pPr>
        <w:ind w:left="567" w:right="565"/>
        <w:jc w:val="center"/>
        <w:rPr>
          <w:rFonts w:ascii="Calibri" w:hAnsi="Calibri" w:cs="Calibri"/>
          <w:sz w:val="22"/>
          <w:szCs w:val="22"/>
        </w:rPr>
      </w:pPr>
    </w:p>
    <w:p w:rsidR="00307223" w:rsidRDefault="00D60F7E" w:rsidP="00D60F7E">
      <w:pPr>
        <w:ind w:left="567" w:right="565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Schmidt Jenő</w:t>
      </w:r>
    </w:p>
    <w:p w:rsidR="00D60F7E" w:rsidRPr="00CA3F80" w:rsidRDefault="00D60F7E" w:rsidP="00D60F7E">
      <w:pPr>
        <w:ind w:left="567" w:right="565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TÖOSZ elnök</w:t>
      </w:r>
    </w:p>
    <w:sectPr w:rsidR="00D60F7E" w:rsidRPr="00CA3F80" w:rsidSect="00A63F57">
      <w:head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B4C" w:rsidRDefault="006E6B4C" w:rsidP="00A63F57">
      <w:r>
        <w:separator/>
      </w:r>
    </w:p>
  </w:endnote>
  <w:endnote w:type="continuationSeparator" w:id="0">
    <w:p w:rsidR="006E6B4C" w:rsidRDefault="006E6B4C" w:rsidP="00A6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028743"/>
      <w:docPartObj>
        <w:docPartGallery w:val="Page Numbers (Bottom of Page)"/>
        <w:docPartUnique/>
      </w:docPartObj>
    </w:sdtPr>
    <w:sdtEndPr/>
    <w:sdtContent>
      <w:p w:rsidR="00E832F0" w:rsidRDefault="00E832F0">
        <w:pPr>
          <w:pStyle w:val="llb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6" name="Csoportba foglalás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7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832F0" w:rsidRPr="00E832F0" w:rsidRDefault="00E832F0">
                                <w:pPr>
                                  <w:pStyle w:val="llb"/>
                                  <w:jc w:val="center"/>
                                  <w:rPr>
                                    <w:rFonts w:asciiTheme="minorHAnsi" w:hAnsiTheme="minorHAnsi" w:cstheme="minorHAnsi"/>
                                    <w:sz w:val="24"/>
                                    <w:szCs w:val="24"/>
                                  </w:rPr>
                                </w:pPr>
                                <w:r w:rsidRPr="00E832F0">
                                  <w:rPr>
                                    <w:rFonts w:asciiTheme="minorHAnsi" w:hAnsiTheme="minorHAnsi" w:cstheme="minorHAnsi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E832F0">
                                  <w:rPr>
                                    <w:rFonts w:asciiTheme="minorHAnsi" w:hAnsiTheme="minorHAnsi" w:cstheme="minorHAnsi"/>
                                    <w:sz w:val="24"/>
                                    <w:szCs w:val="24"/>
                                  </w:rPr>
                                  <w:instrText>PAGE    \* MERGEFORMAT</w:instrText>
                                </w:r>
                                <w:r w:rsidRPr="00E832F0">
                                  <w:rPr>
                                    <w:rFonts w:asciiTheme="minorHAnsi" w:hAnsiTheme="minorHAnsi" w:cstheme="minorHAnsi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810690">
                                  <w:rPr>
                                    <w:rFonts w:asciiTheme="minorHAnsi" w:hAnsiTheme="minorHAnsi" w:cstheme="minorHAnsi"/>
                                    <w:noProof/>
                                    <w:sz w:val="24"/>
                                    <w:szCs w:val="24"/>
                                  </w:rPr>
                                  <w:t>1</w:t>
                                </w:r>
                                <w:r w:rsidRPr="00E832F0">
                                  <w:rPr>
                                    <w:rFonts w:asciiTheme="minorHAnsi" w:hAnsiTheme="minorHAnsi" w:cstheme="minorHAnsi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Csoportba foglalás 6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" filled="f" strokecolor="#7f7f7f">
                    <v:textbox>
                      <w:txbxContent>
                        <w:p w:rsidR="00E832F0" w:rsidRPr="00E832F0" w:rsidRDefault="00E832F0">
                          <w:pPr>
                            <w:pStyle w:val="llb"/>
                            <w:jc w:val="center"/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</w:pPr>
                          <w:r w:rsidRPr="00E832F0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832F0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E832F0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10690">
                            <w:rPr>
                              <w:rFonts w:asciiTheme="minorHAnsi" w:hAnsiTheme="minorHAnsi" w:cstheme="minorHAnsi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Pr="00E832F0"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B4C" w:rsidRDefault="006E6B4C" w:rsidP="00A63F57">
      <w:r>
        <w:separator/>
      </w:r>
    </w:p>
  </w:footnote>
  <w:footnote w:type="continuationSeparator" w:id="0">
    <w:p w:rsidR="006E6B4C" w:rsidRDefault="006E6B4C" w:rsidP="00A63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29" w:rsidRDefault="003F028F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0690">
      <w:rPr>
        <w:noProof/>
      </w:rPr>
      <w:t>3</w:t>
    </w:r>
    <w:r>
      <w:rPr>
        <w:noProof/>
      </w:rPr>
      <w:fldChar w:fldCharType="end"/>
    </w:r>
  </w:p>
  <w:p w:rsidR="00881929" w:rsidRDefault="0088192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340B"/>
    <w:multiLevelType w:val="hybridMultilevel"/>
    <w:tmpl w:val="CB724A38"/>
    <w:lvl w:ilvl="0" w:tplc="4EE4F2F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3D44720"/>
    <w:multiLevelType w:val="hybridMultilevel"/>
    <w:tmpl w:val="961C3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15BEA"/>
    <w:multiLevelType w:val="hybridMultilevel"/>
    <w:tmpl w:val="B1688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1664D"/>
    <w:multiLevelType w:val="hybridMultilevel"/>
    <w:tmpl w:val="00E47FBA"/>
    <w:lvl w:ilvl="0" w:tplc="B362275A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D3D66"/>
    <w:multiLevelType w:val="hybridMultilevel"/>
    <w:tmpl w:val="3A2CF326"/>
    <w:lvl w:ilvl="0" w:tplc="947CF8AA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23"/>
    <w:rsid w:val="00001F7F"/>
    <w:rsid w:val="0000473B"/>
    <w:rsid w:val="00017836"/>
    <w:rsid w:val="00020867"/>
    <w:rsid w:val="00033DC4"/>
    <w:rsid w:val="00071100"/>
    <w:rsid w:val="0009360A"/>
    <w:rsid w:val="00097AD4"/>
    <w:rsid w:val="000A559B"/>
    <w:rsid w:val="000B31FB"/>
    <w:rsid w:val="000B5B0B"/>
    <w:rsid w:val="000D64FD"/>
    <w:rsid w:val="000E7846"/>
    <w:rsid w:val="000F62BC"/>
    <w:rsid w:val="00100A7C"/>
    <w:rsid w:val="00124F2B"/>
    <w:rsid w:val="00143E4A"/>
    <w:rsid w:val="00156AC4"/>
    <w:rsid w:val="00172E15"/>
    <w:rsid w:val="001755BD"/>
    <w:rsid w:val="00194DAE"/>
    <w:rsid w:val="001C3BDD"/>
    <w:rsid w:val="001C7CBC"/>
    <w:rsid w:val="001F2202"/>
    <w:rsid w:val="002065E7"/>
    <w:rsid w:val="00207AB6"/>
    <w:rsid w:val="00220C3A"/>
    <w:rsid w:val="00220F12"/>
    <w:rsid w:val="00250DFC"/>
    <w:rsid w:val="002566F4"/>
    <w:rsid w:val="002605AD"/>
    <w:rsid w:val="00261AED"/>
    <w:rsid w:val="0027064D"/>
    <w:rsid w:val="002947CB"/>
    <w:rsid w:val="002A50D7"/>
    <w:rsid w:val="002A5748"/>
    <w:rsid w:val="002B7E5A"/>
    <w:rsid w:val="002C093A"/>
    <w:rsid w:val="002C2244"/>
    <w:rsid w:val="002D7403"/>
    <w:rsid w:val="002E38D4"/>
    <w:rsid w:val="003037CA"/>
    <w:rsid w:val="00307223"/>
    <w:rsid w:val="00316F15"/>
    <w:rsid w:val="00317AD2"/>
    <w:rsid w:val="00331E2B"/>
    <w:rsid w:val="00345C56"/>
    <w:rsid w:val="0034631C"/>
    <w:rsid w:val="00350C6F"/>
    <w:rsid w:val="003537CB"/>
    <w:rsid w:val="003805FB"/>
    <w:rsid w:val="003826D5"/>
    <w:rsid w:val="00384AD8"/>
    <w:rsid w:val="0038652B"/>
    <w:rsid w:val="003946F8"/>
    <w:rsid w:val="003A58FF"/>
    <w:rsid w:val="003B1C96"/>
    <w:rsid w:val="003F028F"/>
    <w:rsid w:val="003F3C6E"/>
    <w:rsid w:val="003F65EA"/>
    <w:rsid w:val="004014F0"/>
    <w:rsid w:val="00404387"/>
    <w:rsid w:val="00415CA5"/>
    <w:rsid w:val="0042015D"/>
    <w:rsid w:val="00447BD9"/>
    <w:rsid w:val="004657BF"/>
    <w:rsid w:val="00471377"/>
    <w:rsid w:val="004764F8"/>
    <w:rsid w:val="00483CED"/>
    <w:rsid w:val="004A0403"/>
    <w:rsid w:val="004B145D"/>
    <w:rsid w:val="004B3BA5"/>
    <w:rsid w:val="004D1E78"/>
    <w:rsid w:val="004E10BA"/>
    <w:rsid w:val="004E6970"/>
    <w:rsid w:val="004E70A1"/>
    <w:rsid w:val="004F5BBC"/>
    <w:rsid w:val="00522B06"/>
    <w:rsid w:val="005300EA"/>
    <w:rsid w:val="0053059A"/>
    <w:rsid w:val="00534B78"/>
    <w:rsid w:val="0053773C"/>
    <w:rsid w:val="005540AC"/>
    <w:rsid w:val="00555CB6"/>
    <w:rsid w:val="00560FF9"/>
    <w:rsid w:val="00564C96"/>
    <w:rsid w:val="00570C88"/>
    <w:rsid w:val="00576B0E"/>
    <w:rsid w:val="00596D81"/>
    <w:rsid w:val="005A5CCC"/>
    <w:rsid w:val="005D5D3C"/>
    <w:rsid w:val="005E6299"/>
    <w:rsid w:val="005F3145"/>
    <w:rsid w:val="005F3540"/>
    <w:rsid w:val="005F596B"/>
    <w:rsid w:val="00620061"/>
    <w:rsid w:val="00632EC7"/>
    <w:rsid w:val="0063597E"/>
    <w:rsid w:val="00645525"/>
    <w:rsid w:val="006474C5"/>
    <w:rsid w:val="006553CD"/>
    <w:rsid w:val="00661DCC"/>
    <w:rsid w:val="00675751"/>
    <w:rsid w:val="00680F82"/>
    <w:rsid w:val="006C4DE0"/>
    <w:rsid w:val="006C77D0"/>
    <w:rsid w:val="006D5E4F"/>
    <w:rsid w:val="006E0835"/>
    <w:rsid w:val="006E6B4C"/>
    <w:rsid w:val="0070719F"/>
    <w:rsid w:val="00716C32"/>
    <w:rsid w:val="00743228"/>
    <w:rsid w:val="007847D0"/>
    <w:rsid w:val="007A41E1"/>
    <w:rsid w:val="007B0B0F"/>
    <w:rsid w:val="007C69DB"/>
    <w:rsid w:val="007C6C1A"/>
    <w:rsid w:val="007E0CC5"/>
    <w:rsid w:val="007E4A98"/>
    <w:rsid w:val="007F17B8"/>
    <w:rsid w:val="00801F7A"/>
    <w:rsid w:val="00810449"/>
    <w:rsid w:val="00810690"/>
    <w:rsid w:val="00810D25"/>
    <w:rsid w:val="00826F0B"/>
    <w:rsid w:val="00834256"/>
    <w:rsid w:val="00845962"/>
    <w:rsid w:val="00852BD8"/>
    <w:rsid w:val="00862D09"/>
    <w:rsid w:val="00870F65"/>
    <w:rsid w:val="00881929"/>
    <w:rsid w:val="00883D1F"/>
    <w:rsid w:val="008848BF"/>
    <w:rsid w:val="008A028A"/>
    <w:rsid w:val="008A653A"/>
    <w:rsid w:val="008E4B88"/>
    <w:rsid w:val="008E5892"/>
    <w:rsid w:val="008E6789"/>
    <w:rsid w:val="00901755"/>
    <w:rsid w:val="00902D59"/>
    <w:rsid w:val="00910ABE"/>
    <w:rsid w:val="0091380D"/>
    <w:rsid w:val="00916CC9"/>
    <w:rsid w:val="00927F1D"/>
    <w:rsid w:val="00937D56"/>
    <w:rsid w:val="00937DFE"/>
    <w:rsid w:val="00945E17"/>
    <w:rsid w:val="00961D0A"/>
    <w:rsid w:val="00970080"/>
    <w:rsid w:val="00970AD7"/>
    <w:rsid w:val="00994187"/>
    <w:rsid w:val="009A3DDD"/>
    <w:rsid w:val="009A5115"/>
    <w:rsid w:val="009B1BB3"/>
    <w:rsid w:val="009C4610"/>
    <w:rsid w:val="009D1B3F"/>
    <w:rsid w:val="009D6809"/>
    <w:rsid w:val="009E0F3C"/>
    <w:rsid w:val="009E5B35"/>
    <w:rsid w:val="009F0757"/>
    <w:rsid w:val="009F4E2F"/>
    <w:rsid w:val="00A01D36"/>
    <w:rsid w:val="00A11D8C"/>
    <w:rsid w:val="00A12DCF"/>
    <w:rsid w:val="00A17EBF"/>
    <w:rsid w:val="00A2133E"/>
    <w:rsid w:val="00A53860"/>
    <w:rsid w:val="00A603F8"/>
    <w:rsid w:val="00A63F57"/>
    <w:rsid w:val="00A745A5"/>
    <w:rsid w:val="00AA4B3C"/>
    <w:rsid w:val="00AB09A8"/>
    <w:rsid w:val="00AB1805"/>
    <w:rsid w:val="00AD40D8"/>
    <w:rsid w:val="00AD666B"/>
    <w:rsid w:val="00B1031E"/>
    <w:rsid w:val="00B1240B"/>
    <w:rsid w:val="00B4385B"/>
    <w:rsid w:val="00B55A78"/>
    <w:rsid w:val="00B647EE"/>
    <w:rsid w:val="00B77007"/>
    <w:rsid w:val="00B842B9"/>
    <w:rsid w:val="00B91606"/>
    <w:rsid w:val="00B92CBB"/>
    <w:rsid w:val="00B950F6"/>
    <w:rsid w:val="00BA392A"/>
    <w:rsid w:val="00BC0BE7"/>
    <w:rsid w:val="00BC5767"/>
    <w:rsid w:val="00BE3C66"/>
    <w:rsid w:val="00BF2E5C"/>
    <w:rsid w:val="00BF69C9"/>
    <w:rsid w:val="00C015CC"/>
    <w:rsid w:val="00C208FD"/>
    <w:rsid w:val="00C253DE"/>
    <w:rsid w:val="00C25E7A"/>
    <w:rsid w:val="00C271ED"/>
    <w:rsid w:val="00C55FC8"/>
    <w:rsid w:val="00C73BA5"/>
    <w:rsid w:val="00C835A0"/>
    <w:rsid w:val="00C84395"/>
    <w:rsid w:val="00C86AEC"/>
    <w:rsid w:val="00CA3F80"/>
    <w:rsid w:val="00CA5B87"/>
    <w:rsid w:val="00CB12DD"/>
    <w:rsid w:val="00CC0B63"/>
    <w:rsid w:val="00CC4AC2"/>
    <w:rsid w:val="00CE2A30"/>
    <w:rsid w:val="00CE5864"/>
    <w:rsid w:val="00CF2DD8"/>
    <w:rsid w:val="00CF59B3"/>
    <w:rsid w:val="00D02506"/>
    <w:rsid w:val="00D02EDE"/>
    <w:rsid w:val="00D13C1E"/>
    <w:rsid w:val="00D229DD"/>
    <w:rsid w:val="00D23367"/>
    <w:rsid w:val="00D3566A"/>
    <w:rsid w:val="00D40292"/>
    <w:rsid w:val="00D51C6F"/>
    <w:rsid w:val="00D57F2C"/>
    <w:rsid w:val="00D60F7E"/>
    <w:rsid w:val="00D740EB"/>
    <w:rsid w:val="00DB2ADA"/>
    <w:rsid w:val="00DB5D2C"/>
    <w:rsid w:val="00DC53FA"/>
    <w:rsid w:val="00DC5BD1"/>
    <w:rsid w:val="00DD5B53"/>
    <w:rsid w:val="00DF72B9"/>
    <w:rsid w:val="00E1011A"/>
    <w:rsid w:val="00E42D95"/>
    <w:rsid w:val="00E51DB1"/>
    <w:rsid w:val="00E62F32"/>
    <w:rsid w:val="00E75186"/>
    <w:rsid w:val="00E77587"/>
    <w:rsid w:val="00E832F0"/>
    <w:rsid w:val="00E86529"/>
    <w:rsid w:val="00E86936"/>
    <w:rsid w:val="00EA0968"/>
    <w:rsid w:val="00EA5014"/>
    <w:rsid w:val="00EB0CBB"/>
    <w:rsid w:val="00EB5B93"/>
    <w:rsid w:val="00EE1060"/>
    <w:rsid w:val="00EF00CC"/>
    <w:rsid w:val="00EF052D"/>
    <w:rsid w:val="00EF3A0A"/>
    <w:rsid w:val="00F067BB"/>
    <w:rsid w:val="00F06F7B"/>
    <w:rsid w:val="00F42AD9"/>
    <w:rsid w:val="00F84814"/>
    <w:rsid w:val="00F95EE9"/>
    <w:rsid w:val="00FC06BE"/>
    <w:rsid w:val="00FD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57F256"/>
  <w15:docId w15:val="{B202BA7D-FE31-47BA-B04A-72CF98B9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722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Cmsor1">
    <w:name w:val="heading 1"/>
    <w:basedOn w:val="Norml"/>
    <w:next w:val="Norml"/>
    <w:link w:val="Cmsor1Char"/>
    <w:qFormat/>
    <w:rsid w:val="00307223"/>
    <w:pPr>
      <w:keepNext/>
      <w:widowControl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30722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307223"/>
    <w:pPr>
      <w:jc w:val="center"/>
    </w:pPr>
    <w:rPr>
      <w:b/>
      <w:caps/>
      <w:sz w:val="24"/>
    </w:rPr>
  </w:style>
  <w:style w:type="character" w:customStyle="1" w:styleId="CmChar">
    <w:name w:val="Cím Char"/>
    <w:link w:val="Cm"/>
    <w:rsid w:val="00307223"/>
    <w:rPr>
      <w:rFonts w:ascii="Times New Roman" w:eastAsia="Times New Roman" w:hAnsi="Times New Roman" w:cs="Times New Roman"/>
      <w:b/>
      <w:caps/>
      <w:sz w:val="24"/>
      <w:szCs w:val="20"/>
      <w:lang w:eastAsia="hu-HU"/>
    </w:rPr>
  </w:style>
  <w:style w:type="character" w:styleId="Hiperhivatkozs">
    <w:name w:val="Hyperlink"/>
    <w:rsid w:val="0030722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A63F5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63F57"/>
    <w:rPr>
      <w:rFonts w:ascii="Times New Roman" w:eastAsia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A63F5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63F57"/>
    <w:rPr>
      <w:rFonts w:ascii="Times New Roman" w:eastAsia="Times New Roman" w:hAnsi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6D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96D81"/>
    <w:rPr>
      <w:rFonts w:ascii="Segoe UI" w:eastAsia="Times New Roman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6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sz@toosz.h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toosz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583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TELEPÜLÉSI ÖNKORMÁNYZATOK ORSZÁGOS SZÖVETSÉGE</vt:lpstr>
    </vt:vector>
  </TitlesOfParts>
  <Company/>
  <LinksUpToDate>false</LinksUpToDate>
  <CharactersWithSpaces>4604</CharactersWithSpaces>
  <SharedDoc>false</SharedDoc>
  <HLinks>
    <vt:vector size="6" baseType="variant">
      <vt:variant>
        <vt:i4>851991</vt:i4>
      </vt:variant>
      <vt:variant>
        <vt:i4>0</vt:i4>
      </vt:variant>
      <vt:variant>
        <vt:i4>0</vt:i4>
      </vt:variant>
      <vt:variant>
        <vt:i4>5</vt:i4>
      </vt:variant>
      <vt:variant>
        <vt:lpwstr>http://www.toosz.hu/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TELEPÜLÉSI ÖNKORMÁNYZATOK ORSZÁGOS SZÖVETSÉGE</dc:title>
  <dc:creator>tothk</dc:creator>
  <cp:lastModifiedBy>Dr. Gyergyák Ferenc</cp:lastModifiedBy>
  <cp:revision>6</cp:revision>
  <cp:lastPrinted>2016-03-21T15:27:00Z</cp:lastPrinted>
  <dcterms:created xsi:type="dcterms:W3CDTF">2020-02-27T21:28:00Z</dcterms:created>
  <dcterms:modified xsi:type="dcterms:W3CDTF">2020-05-10T13:29:00Z</dcterms:modified>
</cp:coreProperties>
</file>